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40" w:rsidRPr="00AC6440" w:rsidRDefault="00AC6440" w:rsidP="00AC6440">
      <w:pPr>
        <w:spacing w:before="120" w:after="0" w:line="240" w:lineRule="auto"/>
        <w:jc w:val="center"/>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PRYORS GARDEN UPDATE:  AGM JUNE 2016</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General</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 xml:space="preserve">The </w:t>
      </w:r>
      <w:proofErr w:type="spellStart"/>
      <w:r w:rsidRPr="00AC6440">
        <w:rPr>
          <w:rFonts w:ascii="Arial" w:eastAsia="Times New Roman" w:hAnsi="Arial" w:cs="Arial"/>
          <w:color w:val="000000"/>
          <w:sz w:val="20"/>
          <w:szCs w:val="20"/>
          <w:lang w:eastAsia="en-GB"/>
        </w:rPr>
        <w:t>Pryors</w:t>
      </w:r>
      <w:proofErr w:type="spellEnd"/>
      <w:r w:rsidRPr="00AC6440">
        <w:rPr>
          <w:rFonts w:ascii="Arial" w:eastAsia="Times New Roman" w:hAnsi="Arial" w:cs="Arial"/>
          <w:color w:val="000000"/>
          <w:sz w:val="20"/>
          <w:szCs w:val="20"/>
          <w:lang w:eastAsia="en-GB"/>
        </w:rPr>
        <w:t xml:space="preserve"> garden has 550 yards of hedges, 115 yards of planted beds around Block B, further beds in the car park and in the main garden.  In addition there are hanging baskets and tubs adjacent to Block A, and Block B and the rose garden between Block A and the Heath. There is an important and much used huge area of grass and 27 trees. The garden is important to residents not only because of the enjoyment it gives to people of all ages but because of the contribution it makes to the value of the flats.</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Garden Maintenance</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 xml:space="preserve">The garden has been maintained by </w:t>
      </w:r>
      <w:proofErr w:type="spellStart"/>
      <w:r w:rsidRPr="00AC6440">
        <w:rPr>
          <w:rFonts w:ascii="Arial" w:eastAsia="Times New Roman" w:hAnsi="Arial" w:cs="Arial"/>
          <w:color w:val="000000"/>
          <w:sz w:val="20"/>
          <w:szCs w:val="20"/>
          <w:lang w:eastAsia="en-GB"/>
        </w:rPr>
        <w:t>Alfie</w:t>
      </w:r>
      <w:proofErr w:type="spellEnd"/>
      <w:r w:rsidRPr="00AC6440">
        <w:rPr>
          <w:rFonts w:ascii="Arial" w:eastAsia="Times New Roman" w:hAnsi="Arial" w:cs="Arial"/>
          <w:color w:val="000000"/>
          <w:sz w:val="20"/>
          <w:szCs w:val="20"/>
          <w:lang w:eastAsia="en-GB"/>
        </w:rPr>
        <w:t xml:space="preserve"> Bines’ company since autumn 2013. A member of the garden group speaks to the regular gardeners weekly. The garden group has biannual planning and progress meetings with </w:t>
      </w:r>
      <w:proofErr w:type="spellStart"/>
      <w:r w:rsidRPr="00AC6440">
        <w:rPr>
          <w:rFonts w:ascii="Arial" w:eastAsia="Times New Roman" w:hAnsi="Arial" w:cs="Arial"/>
          <w:color w:val="000000"/>
          <w:sz w:val="20"/>
          <w:szCs w:val="20"/>
          <w:lang w:eastAsia="en-GB"/>
        </w:rPr>
        <w:t>Alfie</w:t>
      </w:r>
      <w:proofErr w:type="spellEnd"/>
      <w:r w:rsidRPr="00AC6440">
        <w:rPr>
          <w:rFonts w:ascii="Arial" w:eastAsia="Times New Roman" w:hAnsi="Arial" w:cs="Arial"/>
          <w:color w:val="000000"/>
          <w:sz w:val="20"/>
          <w:szCs w:val="20"/>
          <w:lang w:eastAsia="en-GB"/>
        </w:rPr>
        <w:t xml:space="preserve"> Bines. </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Tree Maintenance</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 xml:space="preserve">The trees in the garden are inspected annually by our </w:t>
      </w:r>
      <w:proofErr w:type="spellStart"/>
      <w:r w:rsidRPr="00AC6440">
        <w:rPr>
          <w:rFonts w:ascii="Arial" w:eastAsia="Times New Roman" w:hAnsi="Arial" w:cs="Arial"/>
          <w:color w:val="000000"/>
          <w:sz w:val="20"/>
          <w:szCs w:val="20"/>
          <w:lang w:eastAsia="en-GB"/>
        </w:rPr>
        <w:t>arborist</w:t>
      </w:r>
      <w:proofErr w:type="spellEnd"/>
      <w:r w:rsidRPr="00AC6440">
        <w:rPr>
          <w:rFonts w:ascii="Arial" w:eastAsia="Times New Roman" w:hAnsi="Arial" w:cs="Arial"/>
          <w:color w:val="000000"/>
          <w:sz w:val="20"/>
          <w:szCs w:val="20"/>
          <w:lang w:eastAsia="en-GB"/>
        </w:rPr>
        <w:t xml:space="preserve"> John Cromer and his reports are posted on The </w:t>
      </w:r>
      <w:proofErr w:type="spellStart"/>
      <w:r w:rsidRPr="00AC6440">
        <w:rPr>
          <w:rFonts w:ascii="Arial" w:eastAsia="Times New Roman" w:hAnsi="Arial" w:cs="Arial"/>
          <w:color w:val="000000"/>
          <w:sz w:val="20"/>
          <w:szCs w:val="20"/>
          <w:lang w:eastAsia="en-GB"/>
        </w:rPr>
        <w:t>Pryors</w:t>
      </w:r>
      <w:proofErr w:type="spellEnd"/>
      <w:r w:rsidRPr="00AC6440">
        <w:rPr>
          <w:rFonts w:ascii="Arial" w:eastAsia="Times New Roman" w:hAnsi="Arial" w:cs="Arial"/>
          <w:color w:val="000000"/>
          <w:sz w:val="20"/>
          <w:szCs w:val="20"/>
          <w:lang w:eastAsia="en-GB"/>
        </w:rPr>
        <w:t xml:space="preserve">’ website. The inspection for 2016 will take place soon. </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Watering System</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The watering system is maintained by our gardeners.  </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Compost area.</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The composting area is working well. It includes a black plastic domestic compost bin in the back southeast corner of the garden. Those who wish can recycle domestic fruit and vegetable waste in this bin.</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Hedges</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All hedges are doing well except a small area adjacent to the Heath behind Block B. Some new planting has been scheduled for this area.</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Planting</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Normally the pots behind Block A and Block B and the hanging baskets in front of Block A are planted twice yearly with seasonal plants.</w:t>
      </w:r>
      <w:r w:rsidR="00A476BC">
        <w:rPr>
          <w:rFonts w:ascii="Arial" w:eastAsia="Times New Roman" w:hAnsi="Arial" w:cs="Arial"/>
          <w:color w:val="000000"/>
          <w:sz w:val="20"/>
          <w:szCs w:val="20"/>
          <w:lang w:eastAsia="en-GB"/>
        </w:rPr>
        <w:t xml:space="preserve"> </w:t>
      </w:r>
      <w:r w:rsidRPr="00AC6440">
        <w:rPr>
          <w:rFonts w:ascii="Arial" w:eastAsia="Times New Roman" w:hAnsi="Arial" w:cs="Arial"/>
          <w:color w:val="000000"/>
          <w:sz w:val="20"/>
          <w:szCs w:val="20"/>
          <w:lang w:eastAsia="en-GB"/>
        </w:rPr>
        <w:t>Because of the scaffolds we have been unable to do this but we shall replant these as soon as possible.</w:t>
      </w:r>
      <w:r w:rsidR="00A476BC">
        <w:rPr>
          <w:rFonts w:ascii="Arial" w:eastAsia="Times New Roman" w:hAnsi="Arial" w:cs="Arial"/>
          <w:color w:val="000000"/>
          <w:sz w:val="20"/>
          <w:szCs w:val="20"/>
          <w:lang w:eastAsia="en-GB"/>
        </w:rPr>
        <w:t xml:space="preserve"> </w:t>
      </w:r>
      <w:r w:rsidRPr="00AC6440">
        <w:rPr>
          <w:rFonts w:ascii="Arial" w:eastAsia="Times New Roman" w:hAnsi="Arial" w:cs="Arial"/>
          <w:color w:val="000000"/>
          <w:sz w:val="20"/>
          <w:szCs w:val="20"/>
          <w:lang w:eastAsia="en-GB"/>
        </w:rPr>
        <w:t>There is a five year plan to extend and improve the planting in front of the perimeter hedge at the back adjacent to the heath. It was started last year. Some of the flower beds in the main garden and in the rose gardens have been inaccessible under the scaffolds. We have full documentation of them before the scaffolds were erected in case of any damage.</w:t>
      </w:r>
      <w:r w:rsidR="00A476BC">
        <w:rPr>
          <w:rFonts w:ascii="Arial" w:eastAsia="Times New Roman" w:hAnsi="Arial" w:cs="Arial"/>
          <w:color w:val="000000"/>
          <w:sz w:val="20"/>
          <w:szCs w:val="20"/>
          <w:lang w:eastAsia="en-GB"/>
        </w:rPr>
        <w:t xml:space="preserve"> </w:t>
      </w:r>
      <w:r w:rsidRPr="00AC6440">
        <w:rPr>
          <w:rFonts w:ascii="Arial" w:eastAsia="Times New Roman" w:hAnsi="Arial" w:cs="Arial"/>
          <w:color w:val="000000"/>
          <w:sz w:val="20"/>
          <w:szCs w:val="20"/>
          <w:lang w:eastAsia="en-GB"/>
        </w:rPr>
        <w:t>Remedial work will be undertaken once the scaffolding comes down.</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Herbs</w:t>
      </w:r>
    </w:p>
    <w:p w:rsidR="00AC6440" w:rsidRDefault="00AC6440" w:rsidP="00AC6440">
      <w:pPr>
        <w:spacing w:after="0" w:line="240" w:lineRule="auto"/>
        <w:jc w:val="both"/>
        <w:rPr>
          <w:rFonts w:ascii="Arial" w:eastAsia="Times New Roman" w:hAnsi="Arial" w:cs="Arial"/>
          <w:color w:val="000000"/>
          <w:sz w:val="20"/>
          <w:szCs w:val="20"/>
          <w:lang w:eastAsia="en-GB"/>
        </w:rPr>
      </w:pPr>
      <w:r w:rsidRPr="00AC6440">
        <w:rPr>
          <w:rFonts w:ascii="Arial" w:eastAsia="Times New Roman" w:hAnsi="Arial" w:cs="Arial"/>
          <w:color w:val="000000"/>
          <w:sz w:val="20"/>
          <w:szCs w:val="20"/>
          <w:lang w:eastAsia="en-GB"/>
        </w:rPr>
        <w:t>The herb pots at the garden side of Block A have been replanted and some herbs will be added. All residents are welcome to help themselves taking care to leave some for others.</w:t>
      </w:r>
    </w:p>
    <w:p w:rsidR="00324F45" w:rsidRPr="00AC6440" w:rsidRDefault="00324F45" w:rsidP="00AC6440">
      <w:pPr>
        <w:spacing w:after="0" w:line="240" w:lineRule="auto"/>
        <w:jc w:val="both"/>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Garden furniture.</w:t>
      </w:r>
      <w:r w:rsidRPr="00AC6440">
        <w:rPr>
          <w:rFonts w:ascii="Arial" w:eastAsia="Times New Roman" w:hAnsi="Arial" w:cs="Arial"/>
          <w:color w:val="000000"/>
          <w:sz w:val="20"/>
          <w:szCs w:val="20"/>
          <w:lang w:eastAsia="en-GB"/>
        </w:rPr>
        <w:t xml:space="preserve"> </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Tables and benches are given an annual scrub by the porter. During the summer season the porter checks the furniture weekly and cleans as necessary.</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b/>
          <w:bCs/>
          <w:color w:val="000000"/>
          <w:sz w:val="20"/>
          <w:szCs w:val="20"/>
          <w:lang w:eastAsia="en-GB"/>
        </w:rPr>
        <w:t>Newsletters.</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 xml:space="preserve">The Garden Group </w:t>
      </w:r>
      <w:r w:rsidR="00324F45">
        <w:rPr>
          <w:rFonts w:ascii="Arial" w:eastAsia="Times New Roman" w:hAnsi="Arial" w:cs="Arial"/>
          <w:color w:val="000000"/>
          <w:sz w:val="20"/>
          <w:szCs w:val="20"/>
          <w:lang w:eastAsia="en-GB"/>
        </w:rPr>
        <w:t xml:space="preserve">normally </w:t>
      </w:r>
      <w:r w:rsidRPr="00AC6440">
        <w:rPr>
          <w:rFonts w:ascii="Arial" w:eastAsia="Times New Roman" w:hAnsi="Arial" w:cs="Arial"/>
          <w:color w:val="000000"/>
          <w:sz w:val="20"/>
          <w:szCs w:val="20"/>
          <w:lang w:eastAsia="en-GB"/>
        </w:rPr>
        <w:t xml:space="preserve">issues two newsletters a year for the </w:t>
      </w:r>
      <w:proofErr w:type="spellStart"/>
      <w:r w:rsidRPr="00AC6440">
        <w:rPr>
          <w:rFonts w:ascii="Arial" w:eastAsia="Times New Roman" w:hAnsi="Arial" w:cs="Arial"/>
          <w:color w:val="000000"/>
          <w:sz w:val="20"/>
          <w:szCs w:val="20"/>
          <w:lang w:eastAsia="en-GB"/>
        </w:rPr>
        <w:t>Pryors</w:t>
      </w:r>
      <w:proofErr w:type="spellEnd"/>
      <w:r w:rsidRPr="00AC6440">
        <w:rPr>
          <w:rFonts w:ascii="Arial" w:eastAsia="Times New Roman" w:hAnsi="Arial" w:cs="Arial"/>
          <w:color w:val="000000"/>
          <w:sz w:val="20"/>
          <w:szCs w:val="20"/>
          <w:lang w:eastAsia="en-GB"/>
        </w:rPr>
        <w:t xml:space="preserve">’ residents. </w:t>
      </w:r>
      <w:r w:rsidR="00324F45">
        <w:rPr>
          <w:rFonts w:ascii="Arial" w:eastAsia="Times New Roman" w:hAnsi="Arial" w:cs="Arial"/>
          <w:color w:val="000000"/>
          <w:sz w:val="20"/>
          <w:szCs w:val="20"/>
          <w:lang w:eastAsia="en-GB"/>
        </w:rPr>
        <w:t>Because of the limited work and access problems due to the scaffolding there was not a Spring issue.</w:t>
      </w:r>
      <w:r w:rsidRPr="00AC6440">
        <w:rPr>
          <w:rFonts w:ascii="Arial" w:eastAsia="Times New Roman" w:hAnsi="Arial" w:cs="Arial"/>
          <w:color w:val="000000"/>
          <w:sz w:val="20"/>
          <w:szCs w:val="20"/>
          <w:lang w:eastAsia="en-GB"/>
        </w:rPr>
        <w:t>            </w:t>
      </w:r>
    </w:p>
    <w:p w:rsidR="00AC6440" w:rsidRPr="00AC6440" w:rsidRDefault="00AC6440" w:rsidP="00AC6440">
      <w:pPr>
        <w:spacing w:after="0" w:line="240" w:lineRule="auto"/>
        <w:rPr>
          <w:rFonts w:ascii="Times New Roman" w:eastAsia="Times New Roman" w:hAnsi="Times New Roman" w:cs="Times New Roman"/>
          <w:sz w:val="24"/>
          <w:szCs w:val="24"/>
          <w:lang w:eastAsia="en-GB"/>
        </w:rPr>
      </w:pP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The Garden Group</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 xml:space="preserve">Jennifer </w:t>
      </w:r>
      <w:proofErr w:type="spellStart"/>
      <w:r w:rsidRPr="00AC6440">
        <w:rPr>
          <w:rFonts w:ascii="Arial" w:eastAsia="Times New Roman" w:hAnsi="Arial" w:cs="Arial"/>
          <w:color w:val="000000"/>
          <w:sz w:val="20"/>
          <w:szCs w:val="20"/>
          <w:lang w:eastAsia="en-GB"/>
        </w:rPr>
        <w:t>Blumhof</w:t>
      </w:r>
      <w:proofErr w:type="spellEnd"/>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proofErr w:type="spellStart"/>
      <w:r w:rsidRPr="00AC6440">
        <w:rPr>
          <w:rFonts w:ascii="Arial" w:eastAsia="Times New Roman" w:hAnsi="Arial" w:cs="Arial"/>
          <w:color w:val="000000"/>
          <w:sz w:val="20"/>
          <w:szCs w:val="20"/>
          <w:lang w:eastAsia="en-GB"/>
        </w:rPr>
        <w:t>Hannelore</w:t>
      </w:r>
      <w:proofErr w:type="spellEnd"/>
      <w:r w:rsidRPr="00AC6440">
        <w:rPr>
          <w:rFonts w:ascii="Arial" w:eastAsia="Times New Roman" w:hAnsi="Arial" w:cs="Arial"/>
          <w:color w:val="000000"/>
          <w:sz w:val="20"/>
          <w:szCs w:val="20"/>
          <w:lang w:eastAsia="en-GB"/>
        </w:rPr>
        <w:t xml:space="preserve"> </w:t>
      </w:r>
      <w:proofErr w:type="spellStart"/>
      <w:r w:rsidRPr="00AC6440">
        <w:rPr>
          <w:rFonts w:ascii="Arial" w:eastAsia="Times New Roman" w:hAnsi="Arial" w:cs="Arial"/>
          <w:color w:val="000000"/>
          <w:sz w:val="20"/>
          <w:szCs w:val="20"/>
          <w:lang w:eastAsia="en-GB"/>
        </w:rPr>
        <w:t>Braunsberg</w:t>
      </w:r>
      <w:proofErr w:type="spellEnd"/>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Mary Cooke</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Joan Noble</w:t>
      </w:r>
    </w:p>
    <w:p w:rsidR="00AC6440" w:rsidRPr="00AC6440" w:rsidRDefault="00AC6440" w:rsidP="00AC6440">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 xml:space="preserve">Vivienne </w:t>
      </w:r>
      <w:proofErr w:type="spellStart"/>
      <w:r w:rsidRPr="00AC6440">
        <w:rPr>
          <w:rFonts w:ascii="Arial" w:eastAsia="Times New Roman" w:hAnsi="Arial" w:cs="Arial"/>
          <w:color w:val="000000"/>
          <w:sz w:val="20"/>
          <w:szCs w:val="20"/>
          <w:lang w:eastAsia="en-GB"/>
        </w:rPr>
        <w:t>McKennell</w:t>
      </w:r>
      <w:proofErr w:type="spellEnd"/>
    </w:p>
    <w:p w:rsidR="004F2BBA" w:rsidRPr="00A72986" w:rsidRDefault="00AC6440" w:rsidP="00A72986">
      <w:pPr>
        <w:spacing w:after="0" w:line="240" w:lineRule="auto"/>
        <w:jc w:val="both"/>
        <w:rPr>
          <w:rFonts w:ascii="Times New Roman" w:eastAsia="Times New Roman" w:hAnsi="Times New Roman" w:cs="Times New Roman"/>
          <w:sz w:val="24"/>
          <w:szCs w:val="24"/>
          <w:lang w:eastAsia="en-GB"/>
        </w:rPr>
      </w:pPr>
      <w:r w:rsidRPr="00AC6440">
        <w:rPr>
          <w:rFonts w:ascii="Arial" w:eastAsia="Times New Roman" w:hAnsi="Arial" w:cs="Arial"/>
          <w:color w:val="000000"/>
          <w:sz w:val="20"/>
          <w:szCs w:val="20"/>
          <w:lang w:eastAsia="en-GB"/>
        </w:rPr>
        <w:t>Therese Fontana</w:t>
      </w:r>
    </w:p>
    <w:sectPr w:rsidR="004F2BBA" w:rsidRPr="00A72986" w:rsidSect="004F2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C6440"/>
    <w:rsid w:val="001B0EAA"/>
    <w:rsid w:val="00324F45"/>
    <w:rsid w:val="004F2BBA"/>
    <w:rsid w:val="00A15ADD"/>
    <w:rsid w:val="00A476BC"/>
    <w:rsid w:val="00A72986"/>
    <w:rsid w:val="00AC6440"/>
    <w:rsid w:val="00AE7F01"/>
    <w:rsid w:val="00B1412F"/>
    <w:rsid w:val="00FF48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4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91613119">
      <w:bodyDiv w:val="1"/>
      <w:marLeft w:val="0"/>
      <w:marRight w:val="0"/>
      <w:marTop w:val="0"/>
      <w:marBottom w:val="0"/>
      <w:divBdr>
        <w:top w:val="none" w:sz="0" w:space="0" w:color="auto"/>
        <w:left w:val="none" w:sz="0" w:space="0" w:color="auto"/>
        <w:bottom w:val="none" w:sz="0" w:space="0" w:color="auto"/>
        <w:right w:val="none" w:sz="0" w:space="0" w:color="auto"/>
      </w:divBdr>
    </w:div>
    <w:div w:id="163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Reba Blumhof</dc:creator>
  <cp:lastModifiedBy>Vicki</cp:lastModifiedBy>
  <cp:revision>2</cp:revision>
  <dcterms:created xsi:type="dcterms:W3CDTF">2017-02-04T16:50:00Z</dcterms:created>
  <dcterms:modified xsi:type="dcterms:W3CDTF">2017-02-04T16:50:00Z</dcterms:modified>
</cp:coreProperties>
</file>