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5152" w:rsidRPr="00AB5152" w:rsidRDefault="00E339A5" w:rsidP="00A107F3">
      <w:pPr>
        <w:shd w:val="clear" w:color="auto" w:fill="FFFFFF"/>
        <w:rPr>
          <w:rFonts w:ascii="Calibri" w:eastAsia="Times New Roman" w:hAnsi="Calibri" w:cs="Calibri"/>
          <w:b/>
          <w:sz w:val="32"/>
          <w:szCs w:val="32"/>
          <w:lang w:eastAsia="en-GB"/>
        </w:rPr>
      </w:pPr>
      <w:r w:rsidRPr="001A7936">
        <w:rPr>
          <w:rFonts w:cstheme="minorHAnsi"/>
          <w:b/>
          <w:sz w:val="32"/>
          <w:szCs w:val="32"/>
        </w:rPr>
        <w:t>Local</w:t>
      </w:r>
      <w:r>
        <w:rPr>
          <w:rFonts w:cstheme="minorHAnsi"/>
          <w:b/>
          <w:sz w:val="32"/>
          <w:szCs w:val="32"/>
        </w:rPr>
        <w:t xml:space="preserve"> </w:t>
      </w:r>
      <w:r w:rsidRPr="001A7936">
        <w:rPr>
          <w:rFonts w:cstheme="minorHAnsi"/>
          <w:b/>
          <w:sz w:val="32"/>
          <w:szCs w:val="32"/>
        </w:rPr>
        <w:t>Green</w:t>
      </w:r>
      <w:r>
        <w:rPr>
          <w:rFonts w:cstheme="minorHAnsi"/>
          <w:b/>
          <w:sz w:val="32"/>
          <w:szCs w:val="32"/>
        </w:rPr>
        <w:t xml:space="preserve"> </w:t>
      </w:r>
      <w:r w:rsidRPr="001A7936">
        <w:rPr>
          <w:rFonts w:cstheme="minorHAnsi"/>
          <w:b/>
          <w:sz w:val="32"/>
          <w:szCs w:val="32"/>
        </w:rPr>
        <w:t>Space:</w:t>
      </w:r>
      <w:r>
        <w:rPr>
          <w:rFonts w:cstheme="minorHAnsi"/>
          <w:b/>
          <w:sz w:val="32"/>
          <w:szCs w:val="32"/>
        </w:rPr>
        <w:t xml:space="preserve">  </w:t>
      </w:r>
      <w:r w:rsidR="00AB5152" w:rsidRPr="00E339A5">
        <w:rPr>
          <w:rFonts w:ascii="Calibri" w:eastAsia="Times New Roman" w:hAnsi="Calibri" w:cs="Calibri"/>
          <w:b/>
          <w:color w:val="FF0000"/>
          <w:sz w:val="32"/>
          <w:szCs w:val="32"/>
          <w:lang w:eastAsia="en-GB"/>
        </w:rPr>
        <w:t>Heath Hurst Gardens</w:t>
      </w:r>
    </w:p>
    <w:p w:rsidR="00AB5152" w:rsidRDefault="00AB5152" w:rsidP="00A107F3">
      <w:pPr>
        <w:shd w:val="clear" w:color="auto" w:fill="FFFFFF"/>
        <w:rPr>
          <w:rFonts w:ascii="Calibri" w:eastAsia="Times New Roman" w:hAnsi="Calibri" w:cs="Calibri"/>
          <w:color w:val="1F497D"/>
          <w:lang w:eastAsia="en-GB"/>
        </w:rPr>
      </w:pPr>
    </w:p>
    <w:p w:rsidR="002A5A0C" w:rsidRDefault="00AB5152" w:rsidP="00A107F3">
      <w:pPr>
        <w:shd w:val="clear" w:color="auto" w:fill="FFFFFF"/>
        <w:rPr>
          <w:rFonts w:ascii="Calibri" w:eastAsia="Times New Roman" w:hAnsi="Calibri" w:cs="Calibri"/>
          <w:lang w:eastAsia="en-GB"/>
        </w:rPr>
      </w:pPr>
      <w:r w:rsidRPr="00AB5152">
        <w:rPr>
          <w:rFonts w:ascii="Calibri" w:eastAsia="Times New Roman" w:hAnsi="Calibri" w:cs="Calibri"/>
          <w:lang w:eastAsia="en-GB"/>
        </w:rPr>
        <w:t xml:space="preserve">This communal garden </w:t>
      </w:r>
      <w:r>
        <w:rPr>
          <w:rFonts w:ascii="Calibri" w:eastAsia="Times New Roman" w:hAnsi="Calibri" w:cs="Calibri"/>
          <w:lang w:eastAsia="en-GB"/>
        </w:rPr>
        <w:t xml:space="preserve">is sited over the entrance of the tunnel for the North London line west of Hampstead Heath rail station.  </w:t>
      </w:r>
      <w:r w:rsidR="00E339A5">
        <w:rPr>
          <w:rFonts w:ascii="Calibri" w:eastAsia="Times New Roman" w:hAnsi="Calibri" w:cs="Calibri"/>
          <w:lang w:eastAsia="en-GB"/>
        </w:rPr>
        <w:t xml:space="preserve">The communal garden </w:t>
      </w:r>
      <w:r w:rsidR="00161C89">
        <w:rPr>
          <w:rFonts w:ascii="Calibri" w:eastAsia="Times New Roman" w:hAnsi="Calibri" w:cs="Calibri"/>
          <w:lang w:eastAsia="en-GB"/>
        </w:rPr>
        <w:t>is</w:t>
      </w:r>
      <w:r w:rsidR="00E339A5">
        <w:rPr>
          <w:rFonts w:ascii="Calibri" w:eastAsia="Times New Roman" w:hAnsi="Calibri" w:cs="Calibri"/>
          <w:lang w:eastAsia="en-GB"/>
        </w:rPr>
        <w:t xml:space="preserve"> approached via a </w:t>
      </w:r>
      <w:r w:rsidR="00E339A5" w:rsidRPr="00AB5152">
        <w:rPr>
          <w:rFonts w:eastAsia="Times New Roman" w:cstheme="minorHAnsi"/>
          <w:lang w:eastAsia="en-GB"/>
        </w:rPr>
        <w:t xml:space="preserve">pathway between </w:t>
      </w:r>
      <w:r w:rsidR="00E339A5">
        <w:rPr>
          <w:rFonts w:eastAsia="Times New Roman" w:cstheme="minorHAnsi"/>
          <w:color w:val="000000"/>
          <w:lang w:eastAsia="en-GB"/>
        </w:rPr>
        <w:t>21 and</w:t>
      </w:r>
      <w:r w:rsidR="00E339A5" w:rsidRPr="00AB5152">
        <w:rPr>
          <w:rFonts w:eastAsia="Times New Roman" w:cstheme="minorHAnsi"/>
          <w:color w:val="000000"/>
          <w:lang w:eastAsia="en-GB"/>
        </w:rPr>
        <w:t xml:space="preserve"> 2</w:t>
      </w:r>
      <w:r w:rsidR="00E339A5">
        <w:rPr>
          <w:rFonts w:eastAsia="Times New Roman" w:cstheme="minorHAnsi"/>
          <w:color w:val="000000"/>
          <w:lang w:eastAsia="en-GB"/>
        </w:rPr>
        <w:t>3</w:t>
      </w:r>
      <w:r w:rsidR="00E339A5" w:rsidRPr="00AB5152">
        <w:rPr>
          <w:rFonts w:eastAsia="Times New Roman" w:cstheme="minorHAnsi"/>
          <w:color w:val="000000"/>
          <w:lang w:eastAsia="en-GB"/>
        </w:rPr>
        <w:t xml:space="preserve"> Heath Hurst Road</w:t>
      </w:r>
      <w:r w:rsidR="00E339A5">
        <w:rPr>
          <w:rFonts w:eastAsia="Times New Roman" w:cstheme="minorHAnsi"/>
          <w:color w:val="000000"/>
          <w:lang w:eastAsia="en-GB"/>
        </w:rPr>
        <w:t xml:space="preserve"> on the south side of Heath Hurst Road.  </w:t>
      </w:r>
      <w:r w:rsidR="00161C89">
        <w:rPr>
          <w:rFonts w:eastAsia="Times New Roman" w:cstheme="minorHAnsi"/>
          <w:color w:val="000000"/>
          <w:lang w:eastAsia="en-GB"/>
        </w:rPr>
        <w:t>It is run by the Heath Hurst Gardens Association (HHGA) for all the residents of all houses in Heath Hurst Road, both north and south.  HHGA have leased this garden since 1970.</w:t>
      </w:r>
    </w:p>
    <w:p w:rsidR="002A5A0C" w:rsidRDefault="002A5A0C" w:rsidP="00A107F3">
      <w:pPr>
        <w:shd w:val="clear" w:color="auto" w:fill="FFFFFF"/>
        <w:rPr>
          <w:rFonts w:ascii="Calibri" w:eastAsia="Times New Roman" w:hAnsi="Calibri" w:cs="Calibri"/>
          <w:lang w:eastAsia="en-GB"/>
        </w:rPr>
      </w:pPr>
    </w:p>
    <w:p w:rsidR="002A5A0C" w:rsidRDefault="00610982" w:rsidP="009C3151">
      <w:pPr>
        <w:shd w:val="clear" w:color="auto" w:fill="FFFFFF"/>
        <w:jc w:val="center"/>
        <w:rPr>
          <w:rFonts w:ascii="Calibri" w:eastAsia="Times New Roman" w:hAnsi="Calibri" w:cs="Calibri"/>
          <w:lang w:eastAsia="en-GB"/>
        </w:rPr>
      </w:pPr>
      <w:r w:rsidRPr="00610982">
        <w:rPr>
          <w:noProof/>
          <w:lang w:eastAsia="en-GB"/>
        </w:rPr>
        <w:pict>
          <v:shapetype id="_x0000_t202" coordsize="21600,21600" o:spt="202" path="m,l,21600r21600,l21600,xe">
            <v:stroke joinstyle="miter"/>
            <v:path gradientshapeok="t" o:connecttype="rect"/>
          </v:shapetype>
          <v:shape id="_x0000_s1028" type="#_x0000_t202" style="position:absolute;left:0;text-align:left;margin-left:357.25pt;margin-top:184.75pt;width:156.35pt;height:33.55pt;z-index:251659264;mso-width-relative:margin;mso-height-relative:margin" stroked="f">
            <v:textbox style="mso-next-textbox:#_x0000_s1028">
              <w:txbxContent>
                <w:p w:rsidR="009C3151" w:rsidRDefault="00F3426C" w:rsidP="009C3151">
                  <w:pPr>
                    <w:jc w:val="center"/>
                  </w:pPr>
                  <w:r>
                    <w:t xml:space="preserve">Entrance to </w:t>
                  </w:r>
                  <w:r w:rsidR="009C3151">
                    <w:t xml:space="preserve">the </w:t>
                  </w:r>
                </w:p>
                <w:p w:rsidR="00F3426C" w:rsidRDefault="00F3426C" w:rsidP="009C3151">
                  <w:pPr>
                    <w:jc w:val="center"/>
                  </w:pPr>
                  <w:r>
                    <w:t>North London</w:t>
                  </w:r>
                  <w:r w:rsidR="009C3151">
                    <w:t xml:space="preserve"> </w:t>
                  </w:r>
                  <w:r>
                    <w:t>line tunnel</w:t>
                  </w:r>
                </w:p>
              </w:txbxContent>
            </v:textbox>
          </v:shape>
        </w:pict>
      </w:r>
      <w:r w:rsidR="00F3426C">
        <w:rPr>
          <w:noProof/>
          <w:lang w:eastAsia="en-GB"/>
        </w:rPr>
        <w:drawing>
          <wp:inline distT="0" distB="0" distL="0" distR="0">
            <wp:extent cx="2717326" cy="2700157"/>
            <wp:effectExtent l="19050" t="0" r="6824" b="0"/>
            <wp:docPr id="3" name="Picture 2" descr="C:\Users\Vicki\AppData\Local\Microsoft\Windows\INetCache\Content.Word\Screenshot 2017-06-06 14.2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ki\AppData\Local\Microsoft\Windows\INetCache\Content.Word\Screenshot 2017-06-06 14.25.41.png"/>
                    <pic:cNvPicPr>
                      <a:picLocks noChangeAspect="1" noChangeArrowheads="1"/>
                    </pic:cNvPicPr>
                  </pic:nvPicPr>
                  <pic:blipFill>
                    <a:blip r:embed="rId6" cstate="print"/>
                    <a:srcRect/>
                    <a:stretch>
                      <a:fillRect/>
                    </a:stretch>
                  </pic:blipFill>
                  <pic:spPr bwMode="auto">
                    <a:xfrm>
                      <a:off x="0" y="0"/>
                      <a:ext cx="2717091" cy="2699924"/>
                    </a:xfrm>
                    <a:prstGeom prst="rect">
                      <a:avLst/>
                    </a:prstGeom>
                    <a:noFill/>
                    <a:ln w="9525">
                      <a:noFill/>
                      <a:miter lim="800000"/>
                      <a:headEnd/>
                      <a:tailEnd/>
                    </a:ln>
                  </pic:spPr>
                </pic:pic>
              </a:graphicData>
            </a:graphic>
          </wp:inline>
        </w:drawing>
      </w:r>
    </w:p>
    <w:p w:rsidR="00F3426C" w:rsidRDefault="00610982" w:rsidP="00A107F3">
      <w:pPr>
        <w:shd w:val="clear" w:color="auto" w:fill="FFFFFF"/>
        <w:rPr>
          <w:rFonts w:ascii="Calibri" w:eastAsia="Times New Roman" w:hAnsi="Calibri" w:cs="Calibri"/>
          <w:lang w:eastAsia="en-GB"/>
        </w:rPr>
      </w:pPr>
      <w:r>
        <w:rPr>
          <w:rFonts w:ascii="Calibri" w:eastAsia="Times New Roman" w:hAnsi="Calibri" w:cs="Calibri"/>
          <w:noProof/>
          <w:lang w:eastAsia="en-GB"/>
        </w:rPr>
        <w:pict>
          <v:shapetype id="_x0000_t32" coordsize="21600,21600" o:spt="32" o:oned="t" path="m,l21600,21600e" filled="f">
            <v:path arrowok="t" fillok="f" o:connecttype="none"/>
            <o:lock v:ext="edit" shapetype="t"/>
          </v:shapetype>
          <v:shape id="_x0000_s1026" type="#_x0000_t32" style="position:absolute;margin-left:349.8pt;margin-top:5.85pt;width:85.45pt;height:172.95pt;flip:x;z-index:251658240" o:connectortype="straight" strokecolor="red">
            <v:stroke endarrow="block"/>
          </v:shape>
        </w:pict>
      </w:r>
    </w:p>
    <w:p w:rsidR="00F3426C" w:rsidRDefault="00F3426C" w:rsidP="00A107F3">
      <w:pPr>
        <w:shd w:val="clear" w:color="auto" w:fill="FFFFFF"/>
        <w:rPr>
          <w:rFonts w:ascii="Calibri" w:eastAsia="Times New Roman" w:hAnsi="Calibri" w:cs="Calibri"/>
          <w:lang w:eastAsia="en-GB"/>
        </w:rPr>
      </w:pPr>
      <w:r>
        <w:rPr>
          <w:noProof/>
          <w:lang w:eastAsia="en-GB"/>
        </w:rPr>
        <w:drawing>
          <wp:inline distT="0" distB="0" distL="0" distR="0">
            <wp:extent cx="6371590" cy="3936456"/>
            <wp:effectExtent l="19050" t="0" r="0" b="0"/>
            <wp:docPr id="5" name="Picture 5" descr="C:\Users\Vicki\AppData\Local\Microsoft\Windows\INetCache\Content.Word\Screenshot 2017-06-06 14.28.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cki\AppData\Local\Microsoft\Windows\INetCache\Content.Word\Screenshot 2017-06-06 14.28.47.png"/>
                    <pic:cNvPicPr>
                      <a:picLocks noChangeAspect="1" noChangeArrowheads="1"/>
                    </pic:cNvPicPr>
                  </pic:nvPicPr>
                  <pic:blipFill>
                    <a:blip r:embed="rId7" cstate="print"/>
                    <a:srcRect/>
                    <a:stretch>
                      <a:fillRect/>
                    </a:stretch>
                  </pic:blipFill>
                  <pic:spPr bwMode="auto">
                    <a:xfrm>
                      <a:off x="0" y="0"/>
                      <a:ext cx="6371590" cy="3936456"/>
                    </a:xfrm>
                    <a:prstGeom prst="rect">
                      <a:avLst/>
                    </a:prstGeom>
                    <a:noFill/>
                    <a:ln w="9525">
                      <a:noFill/>
                      <a:miter lim="800000"/>
                      <a:headEnd/>
                      <a:tailEnd/>
                    </a:ln>
                  </pic:spPr>
                </pic:pic>
              </a:graphicData>
            </a:graphic>
          </wp:inline>
        </w:drawing>
      </w:r>
    </w:p>
    <w:p w:rsidR="00F3426C" w:rsidRDefault="00F3426C" w:rsidP="00A107F3">
      <w:pPr>
        <w:shd w:val="clear" w:color="auto" w:fill="FFFFFF"/>
        <w:rPr>
          <w:rFonts w:ascii="Calibri" w:eastAsia="Times New Roman" w:hAnsi="Calibri" w:cs="Calibri"/>
          <w:lang w:eastAsia="en-GB"/>
        </w:rPr>
      </w:pPr>
    </w:p>
    <w:p w:rsidR="00E404AD" w:rsidRPr="00120FEF" w:rsidRDefault="00E404AD" w:rsidP="00E404AD">
      <w:pPr>
        <w:shd w:val="clear" w:color="auto" w:fill="FFFFFF"/>
        <w:rPr>
          <w:rFonts w:eastAsia="Times New Roman" w:cstheme="minorHAnsi"/>
          <w:color w:val="222222"/>
          <w:sz w:val="24"/>
          <w:szCs w:val="24"/>
          <w:lang w:eastAsia="en-GB"/>
        </w:rPr>
      </w:pPr>
      <w:r w:rsidRPr="00120FEF">
        <w:rPr>
          <w:rFonts w:eastAsia="Times New Roman" w:cstheme="minorHAnsi"/>
          <w:b/>
          <w:bCs/>
          <w:color w:val="222222"/>
          <w:sz w:val="24"/>
          <w:szCs w:val="24"/>
          <w:lang w:val="en-US" w:eastAsia="en-GB"/>
        </w:rPr>
        <w:t>Use</w:t>
      </w:r>
      <w:r>
        <w:rPr>
          <w:rFonts w:eastAsia="Times New Roman" w:cstheme="minorHAnsi"/>
          <w:b/>
          <w:bCs/>
          <w:color w:val="222222"/>
          <w:sz w:val="24"/>
          <w:szCs w:val="24"/>
          <w:lang w:val="en-US" w:eastAsia="en-GB"/>
        </w:rPr>
        <w:t xml:space="preserve"> </w:t>
      </w:r>
      <w:r w:rsidRPr="00120FEF">
        <w:rPr>
          <w:rFonts w:eastAsia="Times New Roman" w:cstheme="minorHAnsi"/>
          <w:b/>
          <w:bCs/>
          <w:color w:val="222222"/>
          <w:sz w:val="24"/>
          <w:szCs w:val="24"/>
          <w:lang w:val="en-US" w:eastAsia="en-GB"/>
        </w:rPr>
        <w:t>by</w:t>
      </w:r>
      <w:r>
        <w:rPr>
          <w:rFonts w:eastAsia="Times New Roman" w:cstheme="minorHAnsi"/>
          <w:b/>
          <w:bCs/>
          <w:color w:val="222222"/>
          <w:sz w:val="24"/>
          <w:szCs w:val="24"/>
          <w:lang w:val="en-US" w:eastAsia="en-GB"/>
        </w:rPr>
        <w:t xml:space="preserve"> </w:t>
      </w:r>
      <w:r w:rsidRPr="00120FEF">
        <w:rPr>
          <w:rFonts w:eastAsia="Times New Roman" w:cstheme="minorHAnsi"/>
          <w:b/>
          <w:bCs/>
          <w:color w:val="222222"/>
          <w:sz w:val="24"/>
          <w:szCs w:val="24"/>
          <w:lang w:val="en-US" w:eastAsia="en-GB"/>
        </w:rPr>
        <w:t>local</w:t>
      </w:r>
      <w:r>
        <w:rPr>
          <w:rFonts w:eastAsia="Times New Roman" w:cstheme="minorHAnsi"/>
          <w:b/>
          <w:bCs/>
          <w:color w:val="222222"/>
          <w:spacing w:val="-3"/>
          <w:sz w:val="24"/>
          <w:szCs w:val="24"/>
          <w:lang w:val="en-US" w:eastAsia="en-GB"/>
        </w:rPr>
        <w:t xml:space="preserve"> </w:t>
      </w:r>
      <w:r w:rsidRPr="00120FEF">
        <w:rPr>
          <w:rFonts w:eastAsia="Times New Roman" w:cstheme="minorHAnsi"/>
          <w:b/>
          <w:bCs/>
          <w:color w:val="222222"/>
          <w:sz w:val="24"/>
          <w:szCs w:val="24"/>
          <w:lang w:val="en-US" w:eastAsia="en-GB"/>
        </w:rPr>
        <w:t>community</w:t>
      </w:r>
    </w:p>
    <w:p w:rsidR="00E404AD" w:rsidRDefault="00E404AD" w:rsidP="00E404AD">
      <w:pPr>
        <w:shd w:val="clear" w:color="auto" w:fill="FFFFFF"/>
        <w:rPr>
          <w:rFonts w:ascii="Calibri" w:eastAsia="Times New Roman" w:hAnsi="Calibri" w:cs="Calibri"/>
          <w:lang w:eastAsia="en-GB"/>
        </w:rPr>
      </w:pPr>
      <w:r>
        <w:rPr>
          <w:rFonts w:eastAsia="Times New Roman" w:cstheme="minorHAnsi"/>
          <w:color w:val="000000"/>
          <w:lang w:eastAsia="en-GB"/>
        </w:rPr>
        <w:t xml:space="preserve">Heath Hurst </w:t>
      </w:r>
      <w:r>
        <w:rPr>
          <w:rFonts w:ascii="Calibri" w:eastAsia="Times New Roman" w:hAnsi="Calibri" w:cs="Calibri"/>
          <w:lang w:eastAsia="en-GB"/>
        </w:rPr>
        <w:t>Gardens are kept locked with all residents of all houses of Heath Hurst Road having access.  Principally it is an area for children from Heath Hurst Road to play safely, and for adults to have a tranquil green area for relaxation.  This is very welcome as some Heath Hurst Road houses - due to the railway line and lay-out of other roads in the area - do not have large private rear gardens.  HHRA maintain the communal garden and trees, and the access.</w:t>
      </w:r>
    </w:p>
    <w:p w:rsidR="00E404AD" w:rsidRDefault="00E404AD" w:rsidP="00E404AD">
      <w:pPr>
        <w:shd w:val="clear" w:color="auto" w:fill="FFFFFF"/>
        <w:rPr>
          <w:rFonts w:ascii="Calibri" w:eastAsia="Times New Roman" w:hAnsi="Calibri" w:cs="Calibri"/>
          <w:lang w:eastAsia="en-GB"/>
        </w:rPr>
      </w:pPr>
    </w:p>
    <w:p w:rsidR="00E404AD" w:rsidRDefault="00E404AD" w:rsidP="00E404AD">
      <w:pPr>
        <w:shd w:val="clear" w:color="auto" w:fill="FFFFFF"/>
        <w:rPr>
          <w:rFonts w:eastAsia="Times New Roman" w:cstheme="minorHAnsi"/>
          <w:b/>
          <w:bCs/>
          <w:color w:val="222222"/>
          <w:sz w:val="24"/>
          <w:szCs w:val="24"/>
          <w:lang w:val="en-US" w:eastAsia="en-GB"/>
        </w:rPr>
      </w:pPr>
    </w:p>
    <w:p w:rsidR="00E404AD" w:rsidRPr="002A3F88" w:rsidRDefault="00E404AD" w:rsidP="00E404AD">
      <w:pPr>
        <w:shd w:val="clear" w:color="auto" w:fill="FFFFFF"/>
        <w:rPr>
          <w:rFonts w:eastAsia="Times New Roman" w:cstheme="minorHAnsi"/>
          <w:color w:val="222222"/>
          <w:sz w:val="24"/>
          <w:szCs w:val="24"/>
          <w:lang w:eastAsia="en-GB"/>
        </w:rPr>
      </w:pPr>
      <w:r w:rsidRPr="002A3F88">
        <w:rPr>
          <w:rFonts w:eastAsia="Times New Roman" w:cstheme="minorHAnsi"/>
          <w:b/>
          <w:bCs/>
          <w:color w:val="222222"/>
          <w:sz w:val="24"/>
          <w:szCs w:val="24"/>
          <w:lang w:val="en-US" w:eastAsia="en-GB"/>
        </w:rPr>
        <w:lastRenderedPageBreak/>
        <w:t>Richness</w:t>
      </w:r>
      <w:r>
        <w:rPr>
          <w:rFonts w:eastAsia="Times New Roman" w:cstheme="minorHAnsi"/>
          <w:b/>
          <w:bCs/>
          <w:color w:val="222222"/>
          <w:sz w:val="24"/>
          <w:szCs w:val="24"/>
          <w:lang w:val="en-US" w:eastAsia="en-GB"/>
        </w:rPr>
        <w:t xml:space="preserve"> </w:t>
      </w:r>
      <w:r w:rsidRPr="002A3F88">
        <w:rPr>
          <w:rFonts w:eastAsia="Times New Roman" w:cstheme="minorHAnsi"/>
          <w:b/>
          <w:bCs/>
          <w:color w:val="222222"/>
          <w:sz w:val="24"/>
          <w:szCs w:val="24"/>
          <w:lang w:val="en-US" w:eastAsia="en-GB"/>
        </w:rPr>
        <w:t>of</w:t>
      </w:r>
      <w:r>
        <w:rPr>
          <w:rFonts w:eastAsia="Times New Roman" w:cstheme="minorHAnsi"/>
          <w:b/>
          <w:bCs/>
          <w:color w:val="222222"/>
          <w:spacing w:val="-4"/>
          <w:sz w:val="24"/>
          <w:szCs w:val="24"/>
          <w:lang w:val="en-US" w:eastAsia="en-GB"/>
        </w:rPr>
        <w:t xml:space="preserve"> </w:t>
      </w:r>
      <w:r w:rsidRPr="002A3F88">
        <w:rPr>
          <w:rFonts w:eastAsia="Times New Roman" w:cstheme="minorHAnsi"/>
          <w:b/>
          <w:bCs/>
          <w:color w:val="222222"/>
          <w:sz w:val="24"/>
          <w:szCs w:val="24"/>
          <w:lang w:val="en-US" w:eastAsia="en-GB"/>
        </w:rPr>
        <w:t>Wildlife</w:t>
      </w:r>
    </w:p>
    <w:p w:rsidR="00E404AD" w:rsidRDefault="00E404AD" w:rsidP="00E404AD">
      <w:pPr>
        <w:shd w:val="clear" w:color="auto" w:fill="FFFFFF"/>
        <w:rPr>
          <w:rFonts w:eastAsia="Times New Roman" w:cstheme="minorHAnsi"/>
          <w:lang w:eastAsia="en-GB"/>
        </w:rPr>
      </w:pPr>
      <w:r>
        <w:rPr>
          <w:rFonts w:eastAsia="Times New Roman" w:cstheme="minorHAnsi"/>
          <w:lang w:eastAsia="en-GB"/>
        </w:rPr>
        <w:t>The communal garden</w:t>
      </w:r>
      <w:r w:rsidRPr="004B4E72">
        <w:rPr>
          <w:rFonts w:eastAsia="Times New Roman" w:cstheme="minorHAnsi"/>
          <w:lang w:eastAsia="en-GB"/>
        </w:rPr>
        <w:t xml:space="preserve"> consist</w:t>
      </w:r>
      <w:r>
        <w:rPr>
          <w:rFonts w:eastAsia="Times New Roman" w:cstheme="minorHAnsi"/>
          <w:lang w:eastAsia="en-GB"/>
        </w:rPr>
        <w:t xml:space="preserve"> mainly of grass (</w:t>
      </w:r>
      <w:r w:rsidRPr="004B4E72">
        <w:rPr>
          <w:rFonts w:eastAsia="Times New Roman" w:cstheme="minorHAnsi"/>
          <w:lang w:eastAsia="en-GB"/>
        </w:rPr>
        <w:t xml:space="preserve">a </w:t>
      </w:r>
      <w:r>
        <w:rPr>
          <w:rFonts w:eastAsia="Times New Roman" w:cstheme="minorHAnsi"/>
          <w:lang w:eastAsia="en-GB"/>
        </w:rPr>
        <w:t>large area</w:t>
      </w:r>
      <w:r w:rsidRPr="004B4E72">
        <w:rPr>
          <w:rFonts w:eastAsia="Times New Roman" w:cstheme="minorHAnsi"/>
          <w:lang w:eastAsia="en-GB"/>
        </w:rPr>
        <w:t xml:space="preserve"> with </w:t>
      </w:r>
      <w:r>
        <w:rPr>
          <w:rFonts w:eastAsia="Times New Roman" w:cstheme="minorHAnsi"/>
          <w:lang w:eastAsia="en-GB"/>
        </w:rPr>
        <w:t xml:space="preserve">football </w:t>
      </w:r>
      <w:r w:rsidRPr="004B4E72">
        <w:rPr>
          <w:rFonts w:eastAsia="Times New Roman" w:cstheme="minorHAnsi"/>
          <w:lang w:eastAsia="en-GB"/>
        </w:rPr>
        <w:t>goal posts</w:t>
      </w:r>
      <w:r>
        <w:rPr>
          <w:rFonts w:eastAsia="Times New Roman" w:cstheme="minorHAnsi"/>
          <w:lang w:eastAsia="en-GB"/>
        </w:rPr>
        <w:t>),</w:t>
      </w:r>
      <w:r w:rsidRPr="004B4E72">
        <w:rPr>
          <w:rFonts w:eastAsia="Times New Roman" w:cstheme="minorHAnsi"/>
          <w:lang w:eastAsia="en-GB"/>
        </w:rPr>
        <w:t xml:space="preserve"> trees including poplars, sycamore, ash and elder, shrubs and flowers both wild and cultivated, and a play area with swings and a climbing frame.</w:t>
      </w:r>
    </w:p>
    <w:p w:rsidR="00E404AD" w:rsidRPr="004B4E72" w:rsidRDefault="00E404AD" w:rsidP="00E404AD">
      <w:pPr>
        <w:shd w:val="clear" w:color="auto" w:fill="FFFFFF"/>
        <w:rPr>
          <w:rFonts w:eastAsia="Times New Roman" w:cstheme="minorHAnsi"/>
          <w:lang w:eastAsia="en-GB"/>
        </w:rPr>
      </w:pPr>
    </w:p>
    <w:p w:rsidR="00E404AD" w:rsidRPr="00AB5152" w:rsidRDefault="00E404AD" w:rsidP="00E404AD">
      <w:pPr>
        <w:shd w:val="clear" w:color="auto" w:fill="FFFFFF"/>
        <w:rPr>
          <w:rFonts w:eastAsia="Times New Roman" w:cstheme="minorHAnsi"/>
          <w:lang w:eastAsia="en-GB"/>
        </w:rPr>
      </w:pPr>
      <w:r w:rsidRPr="00AB5152">
        <w:rPr>
          <w:rFonts w:eastAsia="Times New Roman" w:cstheme="minorHAnsi"/>
          <w:lang w:eastAsia="en-GB"/>
        </w:rPr>
        <w:t>Wildlife</w:t>
      </w:r>
      <w:r>
        <w:rPr>
          <w:rFonts w:eastAsia="Times New Roman" w:cstheme="minorHAnsi"/>
          <w:lang w:eastAsia="en-GB"/>
        </w:rPr>
        <w:t xml:space="preserve"> that the residents note</w:t>
      </w:r>
      <w:r w:rsidRPr="00AB5152">
        <w:rPr>
          <w:rFonts w:eastAsia="Times New Roman" w:cstheme="minorHAnsi"/>
          <w:lang w:eastAsia="en-GB"/>
        </w:rPr>
        <w:t xml:space="preserve"> include foxes, squirrels, </w:t>
      </w:r>
      <w:r>
        <w:rPr>
          <w:rFonts w:eastAsia="Times New Roman" w:cstheme="minorHAnsi"/>
          <w:lang w:eastAsia="en-GB"/>
        </w:rPr>
        <w:t xml:space="preserve">many </w:t>
      </w:r>
      <w:r w:rsidRPr="00AB5152">
        <w:rPr>
          <w:rFonts w:eastAsia="Times New Roman" w:cstheme="minorHAnsi"/>
          <w:lang w:eastAsia="en-GB"/>
        </w:rPr>
        <w:t>bird</w:t>
      </w:r>
      <w:r>
        <w:rPr>
          <w:rFonts w:eastAsia="Times New Roman" w:cstheme="minorHAnsi"/>
          <w:lang w:eastAsia="en-GB"/>
        </w:rPr>
        <w:t xml:space="preserve"> species</w:t>
      </w:r>
      <w:r w:rsidRPr="00AB5152">
        <w:rPr>
          <w:rFonts w:eastAsia="Times New Roman" w:cstheme="minorHAnsi"/>
          <w:lang w:eastAsia="en-GB"/>
        </w:rPr>
        <w:t xml:space="preserve">, newts, frogs, abundant insect life </w:t>
      </w:r>
      <w:r>
        <w:rPr>
          <w:rFonts w:eastAsia="Times New Roman" w:cstheme="minorHAnsi"/>
          <w:lang w:eastAsia="en-GB"/>
        </w:rPr>
        <w:t>hence bats that hunt here too, and bees that are enticed by the flowers and flowering shrubs.</w:t>
      </w:r>
    </w:p>
    <w:p w:rsidR="00E404AD" w:rsidRDefault="00E404AD" w:rsidP="00E404AD">
      <w:pPr>
        <w:shd w:val="clear" w:color="auto" w:fill="FFFFFF"/>
        <w:rPr>
          <w:rFonts w:eastAsia="Times New Roman" w:cstheme="minorHAnsi"/>
          <w:lang w:eastAsia="en-GB"/>
        </w:rPr>
      </w:pPr>
    </w:p>
    <w:p w:rsidR="00E339A5" w:rsidRPr="00402998" w:rsidRDefault="00E339A5" w:rsidP="00E339A5">
      <w:pPr>
        <w:tabs>
          <w:tab w:val="left" w:pos="2616"/>
        </w:tabs>
        <w:rPr>
          <w:rFonts w:eastAsia="Times New Roman" w:cs="Arial"/>
          <w:sz w:val="24"/>
          <w:szCs w:val="24"/>
          <w:lang w:eastAsia="en-GB"/>
        </w:rPr>
      </w:pPr>
      <w:r w:rsidRPr="00402998">
        <w:rPr>
          <w:rFonts w:eastAsia="Times New Roman" w:cs="Arial"/>
          <w:b/>
          <w:bCs/>
          <w:sz w:val="24"/>
          <w:szCs w:val="24"/>
          <w:lang w:eastAsia="en-GB"/>
        </w:rPr>
        <w:t>Special</w:t>
      </w:r>
      <w:r>
        <w:rPr>
          <w:rFonts w:eastAsia="Times New Roman" w:cs="Arial"/>
          <w:b/>
          <w:bCs/>
          <w:sz w:val="24"/>
          <w:szCs w:val="24"/>
          <w:lang w:eastAsia="en-GB"/>
        </w:rPr>
        <w:t xml:space="preserve"> </w:t>
      </w:r>
      <w:r w:rsidRPr="00402998">
        <w:rPr>
          <w:rFonts w:eastAsia="Times New Roman" w:cs="Arial"/>
          <w:b/>
          <w:bCs/>
          <w:sz w:val="24"/>
          <w:szCs w:val="24"/>
          <w:lang w:eastAsia="en-GB"/>
        </w:rPr>
        <w:t>Policy</w:t>
      </w:r>
      <w:r>
        <w:rPr>
          <w:rFonts w:eastAsia="Times New Roman" w:cs="Arial"/>
          <w:b/>
          <w:bCs/>
          <w:sz w:val="24"/>
          <w:szCs w:val="24"/>
          <w:lang w:eastAsia="en-GB"/>
        </w:rPr>
        <w:t xml:space="preserve"> </w:t>
      </w:r>
      <w:r w:rsidRPr="00402998">
        <w:rPr>
          <w:rFonts w:eastAsia="Times New Roman" w:cs="Arial"/>
          <w:b/>
          <w:bCs/>
          <w:sz w:val="24"/>
          <w:szCs w:val="24"/>
          <w:lang w:eastAsia="en-GB"/>
        </w:rPr>
        <w:t>Area:</w:t>
      </w:r>
      <w:r>
        <w:rPr>
          <w:rFonts w:eastAsia="Times New Roman" w:cs="Arial"/>
          <w:sz w:val="24"/>
          <w:szCs w:val="24"/>
          <w:lang w:eastAsia="en-GB"/>
        </w:rPr>
        <w:t xml:space="preserve"> </w:t>
      </w:r>
    </w:p>
    <w:p w:rsidR="00E339A5" w:rsidRPr="0001115A" w:rsidRDefault="0001115A" w:rsidP="00E339A5">
      <w:pPr>
        <w:ind w:right="110"/>
        <w:rPr>
          <w:rFonts w:cstheme="minorHAnsi"/>
        </w:rPr>
      </w:pPr>
      <w:r w:rsidRPr="0001115A">
        <w:rPr>
          <w:rFonts w:eastAsia="Times New Roman" w:cstheme="minorHAnsi"/>
          <w:color w:val="000000"/>
          <w:lang w:eastAsia="en-GB"/>
        </w:rPr>
        <w:t>Heath Hurst Gardens are</w:t>
      </w:r>
      <w:r>
        <w:rPr>
          <w:rFonts w:eastAsia="Times New Roman" w:cstheme="minorHAnsi"/>
          <w:color w:val="000000"/>
          <w:lang w:eastAsia="en-GB"/>
        </w:rPr>
        <w:t xml:space="preserve"> a short distance from </w:t>
      </w:r>
      <w:r w:rsidR="00E339A5" w:rsidRPr="0001115A">
        <w:rPr>
          <w:rFonts w:eastAsia="Times New Roman" w:cstheme="minorHAnsi"/>
          <w:color w:val="000000"/>
          <w:lang w:eastAsia="en-GB"/>
        </w:rPr>
        <w:t xml:space="preserve">the </w:t>
      </w:r>
      <w:r>
        <w:rPr>
          <w:rFonts w:eastAsia="Times New Roman" w:cstheme="minorHAnsi"/>
          <w:color w:val="000000"/>
          <w:lang w:eastAsia="en-GB"/>
        </w:rPr>
        <w:t xml:space="preserve">western end of the </w:t>
      </w:r>
      <w:r w:rsidR="00E339A5" w:rsidRPr="0001115A">
        <w:rPr>
          <w:rFonts w:eastAsia="Times New Roman" w:cstheme="minorHAnsi"/>
          <w:color w:val="000000"/>
          <w:lang w:eastAsia="en-GB"/>
        </w:rPr>
        <w:t xml:space="preserve">strategic biodiversity corridor 'North London Line railway corridor'.  </w:t>
      </w:r>
      <w:r w:rsidR="00E339A5" w:rsidRPr="0001115A">
        <w:rPr>
          <w:rFonts w:cstheme="minorHAnsi"/>
        </w:rPr>
        <w:t xml:space="preserve">This railway corridor is a narrow corridor across the Borough and although in places is of limited value for wildlife, the areas of </w:t>
      </w:r>
      <w:proofErr w:type="spellStart"/>
      <w:r w:rsidR="00E339A5" w:rsidRPr="0001115A">
        <w:rPr>
          <w:rFonts w:cstheme="minorHAnsi"/>
        </w:rPr>
        <w:t>greenspace</w:t>
      </w:r>
      <w:proofErr w:type="spellEnd"/>
      <w:r w:rsidR="00E339A5" w:rsidRPr="0001115A">
        <w:rPr>
          <w:rFonts w:cstheme="minorHAnsi"/>
        </w:rPr>
        <w:t xml:space="preserve"> are valuable ‘stepping stones’ for wildlife movement.</w:t>
      </w:r>
    </w:p>
    <w:p w:rsidR="00E339A5" w:rsidRPr="0001115A" w:rsidRDefault="00E339A5" w:rsidP="00E339A5">
      <w:pPr>
        <w:tabs>
          <w:tab w:val="left" w:pos="1240"/>
        </w:tabs>
        <w:ind w:right="110"/>
        <w:jc w:val="both"/>
        <w:rPr>
          <w:rFonts w:cstheme="minorHAnsi"/>
        </w:rPr>
      </w:pPr>
      <w:r w:rsidRPr="0001115A">
        <w:rPr>
          <w:rFonts w:cstheme="minorHAnsi"/>
        </w:rPr>
        <w:tab/>
      </w:r>
    </w:p>
    <w:p w:rsidR="00E339A5" w:rsidRPr="0001115A" w:rsidRDefault="00E339A5" w:rsidP="00E339A5">
      <w:pPr>
        <w:ind w:right="111"/>
        <w:jc w:val="both"/>
        <w:rPr>
          <w:rFonts w:eastAsia="Times New Roman" w:cstheme="minorHAnsi"/>
          <w:color w:val="000000"/>
          <w:lang w:eastAsia="en-GB"/>
        </w:rPr>
      </w:pPr>
      <w:r w:rsidRPr="0001115A">
        <w:rPr>
          <w:rFonts w:eastAsia="Times New Roman" w:cstheme="minorHAnsi"/>
          <w:color w:val="000000"/>
          <w:lang w:eastAsia="en-GB"/>
        </w:rPr>
        <w:t xml:space="preserve">It therefore has recognised links to the strategic Hampstead Ridge corridor (a </w:t>
      </w:r>
      <w:r w:rsidRPr="0001115A">
        <w:rPr>
          <w:rFonts w:cstheme="minorHAnsi"/>
        </w:rPr>
        <w:t>hilly ridge that bisects Camden and runs through from the neighbouring boroughs of Barnet and Haringey</w:t>
      </w:r>
      <w:r w:rsidRPr="0001115A">
        <w:rPr>
          <w:rFonts w:eastAsia="Times New Roman" w:cstheme="minorHAnsi"/>
          <w:color w:val="000000"/>
          <w:lang w:eastAsia="en-GB"/>
        </w:rPr>
        <w:t xml:space="preserve">) and the Nash </w:t>
      </w:r>
      <w:proofErr w:type="spellStart"/>
      <w:r w:rsidRPr="0001115A">
        <w:rPr>
          <w:rFonts w:eastAsia="Times New Roman" w:cstheme="minorHAnsi"/>
          <w:color w:val="000000"/>
          <w:lang w:eastAsia="en-GB"/>
        </w:rPr>
        <w:t>Ramblas</w:t>
      </w:r>
      <w:proofErr w:type="spellEnd"/>
      <w:r w:rsidRPr="0001115A">
        <w:rPr>
          <w:rFonts w:eastAsia="Times New Roman" w:cstheme="minorHAnsi"/>
          <w:color w:val="000000"/>
          <w:lang w:eastAsia="en-GB"/>
        </w:rPr>
        <w:t xml:space="preserve"> Link corridor (a link corridor running up from Parliament Square and the Thames, through the Royal Parks and Primrose Hill to Parliament Hill and Hampstead Heath)</w:t>
      </w:r>
      <w:r w:rsidRPr="0001115A">
        <w:rPr>
          <w:rStyle w:val="FootnoteReference"/>
          <w:rFonts w:eastAsia="Times New Roman" w:cstheme="minorHAnsi"/>
          <w:color w:val="000000"/>
          <w:lang w:eastAsia="en-GB"/>
        </w:rPr>
        <w:footnoteReference w:id="1"/>
      </w:r>
      <w:r w:rsidRPr="0001115A">
        <w:rPr>
          <w:rFonts w:eastAsia="Times New Roman" w:cstheme="minorHAnsi"/>
          <w:color w:val="000000"/>
          <w:lang w:eastAsia="en-GB"/>
        </w:rPr>
        <w:t xml:space="preserve">. </w:t>
      </w:r>
    </w:p>
    <w:p w:rsidR="00E339A5" w:rsidRPr="0001115A" w:rsidRDefault="00E339A5" w:rsidP="00E339A5">
      <w:pPr>
        <w:shd w:val="clear" w:color="auto" w:fill="FFFFFF"/>
        <w:rPr>
          <w:rFonts w:eastAsia="Times New Roman" w:cstheme="minorHAnsi"/>
          <w:color w:val="222222"/>
          <w:lang w:eastAsia="en-GB"/>
        </w:rPr>
      </w:pPr>
    </w:p>
    <w:p w:rsidR="00E339A5" w:rsidRPr="0075750D" w:rsidRDefault="00E339A5" w:rsidP="00E339A5">
      <w:pPr>
        <w:pStyle w:val="TableParagraph"/>
        <w:widowControl/>
        <w:rPr>
          <w:rFonts w:eastAsia="Times New Roman" w:cstheme="minorHAnsi"/>
          <w:sz w:val="24"/>
          <w:szCs w:val="24"/>
          <w:lang w:eastAsia="en-GB"/>
        </w:rPr>
      </w:pPr>
      <w:r w:rsidRPr="0075750D">
        <w:rPr>
          <w:rFonts w:eastAsia="Times New Roman" w:cstheme="minorHAnsi"/>
          <w:b/>
          <w:bCs/>
          <w:sz w:val="24"/>
          <w:szCs w:val="24"/>
          <w:lang w:eastAsia="en-GB"/>
        </w:rPr>
        <w:t>Other</w:t>
      </w:r>
      <w:r>
        <w:rPr>
          <w:rFonts w:eastAsia="Times New Roman" w:cstheme="minorHAnsi"/>
          <w:b/>
          <w:bCs/>
          <w:sz w:val="24"/>
          <w:szCs w:val="24"/>
          <w:lang w:eastAsia="en-GB"/>
        </w:rPr>
        <w:t xml:space="preserve"> </w:t>
      </w:r>
      <w:r w:rsidRPr="0075750D">
        <w:rPr>
          <w:rFonts w:eastAsia="Times New Roman" w:cstheme="minorHAnsi"/>
          <w:b/>
          <w:bCs/>
          <w:sz w:val="24"/>
          <w:szCs w:val="24"/>
          <w:lang w:eastAsia="en-GB"/>
        </w:rPr>
        <w:t>LA</w:t>
      </w:r>
      <w:r>
        <w:rPr>
          <w:rFonts w:eastAsia="Times New Roman" w:cstheme="minorHAnsi"/>
          <w:b/>
          <w:bCs/>
          <w:sz w:val="24"/>
          <w:szCs w:val="24"/>
          <w:lang w:eastAsia="en-GB"/>
        </w:rPr>
        <w:t xml:space="preserve"> </w:t>
      </w:r>
      <w:r w:rsidRPr="0075750D">
        <w:rPr>
          <w:rFonts w:eastAsia="Times New Roman" w:cstheme="minorHAnsi"/>
          <w:b/>
          <w:bCs/>
          <w:sz w:val="24"/>
          <w:szCs w:val="24"/>
          <w:lang w:eastAsia="en-GB"/>
        </w:rPr>
        <w:t>designation:</w:t>
      </w:r>
      <w:r>
        <w:rPr>
          <w:rFonts w:eastAsia="Times New Roman" w:cstheme="minorHAnsi"/>
          <w:sz w:val="24"/>
          <w:szCs w:val="24"/>
          <w:lang w:eastAsia="en-GB"/>
        </w:rPr>
        <w:t xml:space="preserve"> </w:t>
      </w:r>
    </w:p>
    <w:p w:rsidR="00E339A5" w:rsidRPr="0001115A" w:rsidRDefault="00714CB5" w:rsidP="00E339A5">
      <w:pPr>
        <w:rPr>
          <w:rFonts w:cstheme="minorHAnsi"/>
        </w:rPr>
      </w:pPr>
      <w:r w:rsidRPr="0001115A">
        <w:rPr>
          <w:rFonts w:eastAsia="Times New Roman" w:cstheme="minorHAnsi"/>
          <w:color w:val="000000"/>
          <w:lang w:eastAsia="en-GB"/>
        </w:rPr>
        <w:t>Heath Hurst Gardens</w:t>
      </w:r>
      <w:r>
        <w:rPr>
          <w:rFonts w:eastAsia="Times New Roman" w:cstheme="minorHAnsi"/>
          <w:color w:val="000000"/>
          <w:lang w:eastAsia="en-GB"/>
        </w:rPr>
        <w:t xml:space="preserve"> are</w:t>
      </w:r>
      <w:r w:rsidR="00E339A5" w:rsidRPr="0001115A">
        <w:rPr>
          <w:rFonts w:cstheme="minorHAnsi"/>
        </w:rPr>
        <w:t xml:space="preserve"> in the Hampstead Conservation Area.</w:t>
      </w:r>
    </w:p>
    <w:p w:rsidR="00E339A5" w:rsidRPr="0001115A" w:rsidRDefault="00E339A5" w:rsidP="00E339A5">
      <w:pPr>
        <w:shd w:val="clear" w:color="auto" w:fill="FFFFFF"/>
        <w:rPr>
          <w:rFonts w:eastAsia="Times New Roman" w:cstheme="minorHAnsi"/>
          <w:lang w:eastAsia="en-GB"/>
        </w:rPr>
      </w:pPr>
    </w:p>
    <w:p w:rsidR="00E339A5" w:rsidRPr="0075750D" w:rsidRDefault="00E339A5" w:rsidP="00E339A5">
      <w:pPr>
        <w:rPr>
          <w:rFonts w:cstheme="minorHAnsi"/>
          <w:sz w:val="24"/>
          <w:szCs w:val="24"/>
        </w:rPr>
      </w:pPr>
      <w:r w:rsidRPr="0075750D">
        <w:rPr>
          <w:rFonts w:cstheme="minorHAnsi"/>
          <w:b/>
          <w:sz w:val="24"/>
          <w:szCs w:val="24"/>
        </w:rPr>
        <w:t>Supports</w:t>
      </w:r>
      <w:r>
        <w:rPr>
          <w:rFonts w:cstheme="minorHAnsi"/>
          <w:b/>
          <w:sz w:val="24"/>
          <w:szCs w:val="24"/>
        </w:rPr>
        <w:t xml:space="preserve"> </w:t>
      </w:r>
      <w:r w:rsidRPr="0075750D">
        <w:rPr>
          <w:rFonts w:cstheme="minorHAnsi"/>
          <w:b/>
          <w:sz w:val="24"/>
          <w:szCs w:val="24"/>
        </w:rPr>
        <w:t>Local</w:t>
      </w:r>
      <w:r>
        <w:rPr>
          <w:rFonts w:cstheme="minorHAnsi"/>
          <w:b/>
          <w:sz w:val="24"/>
          <w:szCs w:val="24"/>
        </w:rPr>
        <w:t xml:space="preserve"> </w:t>
      </w:r>
      <w:r w:rsidRPr="0075750D">
        <w:rPr>
          <w:rFonts w:cstheme="minorHAnsi"/>
          <w:b/>
          <w:sz w:val="24"/>
          <w:szCs w:val="24"/>
        </w:rPr>
        <w:t>Plan</w:t>
      </w:r>
      <w:r>
        <w:rPr>
          <w:rFonts w:cstheme="minorHAnsi"/>
          <w:b/>
          <w:sz w:val="24"/>
          <w:szCs w:val="24"/>
        </w:rPr>
        <w:t xml:space="preserve"> </w:t>
      </w:r>
      <w:r w:rsidRPr="0075750D">
        <w:rPr>
          <w:rFonts w:cstheme="minorHAnsi"/>
          <w:b/>
          <w:sz w:val="24"/>
          <w:szCs w:val="24"/>
        </w:rPr>
        <w:t>Policies</w:t>
      </w:r>
      <w:r w:rsidRPr="0075750D">
        <w:rPr>
          <w:rFonts w:cstheme="minorHAnsi"/>
          <w:sz w:val="24"/>
          <w:szCs w:val="24"/>
        </w:rPr>
        <w:t>:</w:t>
      </w:r>
      <w:r>
        <w:rPr>
          <w:rFonts w:cstheme="minorHAnsi"/>
          <w:sz w:val="24"/>
          <w:szCs w:val="24"/>
        </w:rPr>
        <w:t xml:space="preserve"> </w:t>
      </w:r>
    </w:p>
    <w:p w:rsidR="00294564" w:rsidRPr="00294564" w:rsidRDefault="00294564" w:rsidP="00A93FC2">
      <w:pPr>
        <w:autoSpaceDE w:val="0"/>
        <w:autoSpaceDN w:val="0"/>
        <w:adjustRightInd w:val="0"/>
        <w:rPr>
          <w:rFonts w:eastAsia="Times New Roman" w:cstheme="minorHAnsi"/>
          <w:color w:val="222222"/>
          <w:lang w:eastAsia="en-GB"/>
        </w:rPr>
      </w:pPr>
      <w:r w:rsidRPr="00294564">
        <w:rPr>
          <w:rFonts w:eastAsia="Times New Roman" w:cstheme="minorHAnsi"/>
          <w:color w:val="000000"/>
          <w:lang w:eastAsia="en-GB"/>
        </w:rPr>
        <w:t xml:space="preserve">Designation of Heath Hurst Gardens as a Local Green Space would support </w:t>
      </w:r>
      <w:r w:rsidRPr="00294564">
        <w:rPr>
          <w:rStyle w:val="Strong"/>
          <w:rFonts w:cstheme="minorHAnsi"/>
          <w:b w:val="0"/>
          <w:shd w:val="clear" w:color="auto" w:fill="FFFFFF"/>
        </w:rPr>
        <w:t xml:space="preserve">Camden's Local Plan Policy A2 'Open Space': c, e, j;  A3 'Biodiversity': c and j.  Through its provision of safe and secure play facilities for its residents' children, </w:t>
      </w:r>
      <w:r w:rsidRPr="00294564">
        <w:rPr>
          <w:rFonts w:eastAsia="Times New Roman" w:cstheme="minorHAnsi"/>
          <w:bCs/>
          <w:color w:val="000000"/>
          <w:lang w:val="en-US" w:eastAsia="en-GB"/>
        </w:rPr>
        <w:t xml:space="preserve">it is consistent with Local Plan </w:t>
      </w:r>
      <w:r w:rsidRPr="00294564">
        <w:rPr>
          <w:rFonts w:eastAsia="Times New Roman" w:cstheme="minorHAnsi"/>
          <w:color w:val="000000"/>
          <w:lang w:eastAsia="en-GB"/>
        </w:rPr>
        <w:t xml:space="preserve">Policy C1 'Health </w:t>
      </w:r>
      <w:r w:rsidRPr="00294564">
        <w:rPr>
          <w:rFonts w:eastAsia="Times New Roman" w:cstheme="minorHAnsi"/>
          <w:color w:val="222222"/>
          <w:lang w:eastAsia="en-GB"/>
        </w:rPr>
        <w:t>and well-being': a</w:t>
      </w:r>
      <w:r w:rsidR="00A93FC2">
        <w:rPr>
          <w:rFonts w:eastAsia="Times New Roman" w:cstheme="minorHAnsi"/>
          <w:color w:val="222222"/>
          <w:lang w:eastAsia="en-GB"/>
        </w:rPr>
        <w:t xml:space="preserve">, and Policy C2 'Community Facilities'. </w:t>
      </w:r>
    </w:p>
    <w:p w:rsidR="00E339A5" w:rsidRPr="00294564" w:rsidRDefault="00E339A5" w:rsidP="00E339A5">
      <w:pPr>
        <w:shd w:val="clear" w:color="auto" w:fill="FFFFFF"/>
        <w:rPr>
          <w:rFonts w:eastAsia="Times New Roman" w:cstheme="minorHAnsi"/>
          <w:color w:val="222222"/>
          <w:lang w:eastAsia="en-GB"/>
        </w:rPr>
      </w:pPr>
    </w:p>
    <w:p w:rsidR="00E339A5" w:rsidRDefault="00E339A5" w:rsidP="00E339A5">
      <w:pPr>
        <w:shd w:val="clear" w:color="auto" w:fill="FFFFFF"/>
        <w:rPr>
          <w:rFonts w:eastAsia="Times New Roman" w:cstheme="minorHAnsi"/>
          <w:b/>
          <w:bCs/>
          <w:color w:val="222222"/>
          <w:sz w:val="24"/>
          <w:szCs w:val="24"/>
          <w:lang w:val="en-US" w:eastAsia="en-GB"/>
        </w:rPr>
      </w:pPr>
      <w:r>
        <w:rPr>
          <w:rFonts w:eastAsia="Times New Roman" w:cstheme="minorHAnsi"/>
          <w:b/>
          <w:bCs/>
          <w:color w:val="222222"/>
          <w:sz w:val="24"/>
          <w:szCs w:val="24"/>
          <w:lang w:val="en-US" w:eastAsia="en-GB"/>
        </w:rPr>
        <w:t>Links to other Green Space in the Hampstead Local Plan area</w:t>
      </w:r>
    </w:p>
    <w:p w:rsidR="00E339A5" w:rsidRPr="0001115A" w:rsidRDefault="00714CB5" w:rsidP="00E339A5">
      <w:pPr>
        <w:shd w:val="clear" w:color="auto" w:fill="FFFFFF"/>
        <w:rPr>
          <w:rFonts w:eastAsia="Times New Roman" w:cstheme="minorHAnsi"/>
          <w:color w:val="222222"/>
          <w:lang w:eastAsia="en-GB"/>
        </w:rPr>
      </w:pPr>
      <w:r>
        <w:rPr>
          <w:rFonts w:eastAsia="Times New Roman" w:cstheme="minorHAnsi"/>
          <w:color w:val="222222"/>
          <w:lang w:eastAsia="en-GB"/>
        </w:rPr>
        <w:t xml:space="preserve">Heath Hurst Gardens are </w:t>
      </w:r>
      <w:r w:rsidR="00E339A5" w:rsidRPr="0001115A">
        <w:rPr>
          <w:rFonts w:eastAsia="Times New Roman" w:cstheme="minorHAnsi"/>
          <w:color w:val="222222"/>
          <w:lang w:eastAsia="en-GB"/>
        </w:rPr>
        <w:t xml:space="preserve">a link in a local chain.  </w:t>
      </w:r>
      <w:r>
        <w:rPr>
          <w:rFonts w:eastAsia="Times New Roman" w:cstheme="minorHAnsi"/>
          <w:color w:val="222222"/>
          <w:lang w:eastAsia="en-GB"/>
        </w:rPr>
        <w:t>They</w:t>
      </w:r>
      <w:r w:rsidR="00F15146">
        <w:rPr>
          <w:rFonts w:eastAsia="Times New Roman" w:cstheme="minorHAnsi"/>
          <w:color w:val="222222"/>
          <w:lang w:eastAsia="en-GB"/>
        </w:rPr>
        <w:t xml:space="preserve"> connect</w:t>
      </w:r>
      <w:r w:rsidR="00E339A5" w:rsidRPr="0001115A">
        <w:rPr>
          <w:rFonts w:eastAsia="Times New Roman" w:cstheme="minorHAnsi"/>
          <w:color w:val="222222"/>
          <w:lang w:eastAsia="en-GB"/>
        </w:rPr>
        <w:t xml:space="preserve"> the most southerly part of Hampstead Heath, along the rail sides with the South End Green and Mansfield Allotments (also part of the SINC CaB104), then on to Hampstead Local Plan Biodiversity Corridors F (the rear gardens of Hampstead Hill Gardens, Heath Hurst Road and Keats Grove) which is an historical tree line and hedgerow, Biodiversity corridor D (an historical tree line between </w:t>
      </w:r>
      <w:proofErr w:type="spellStart"/>
      <w:r w:rsidR="00E339A5" w:rsidRPr="0001115A">
        <w:rPr>
          <w:rFonts w:eastAsia="Times New Roman" w:cstheme="minorHAnsi"/>
          <w:color w:val="222222"/>
          <w:lang w:eastAsia="en-GB"/>
        </w:rPr>
        <w:t>Downshire</w:t>
      </w:r>
      <w:proofErr w:type="spellEnd"/>
      <w:r w:rsidR="00E339A5" w:rsidRPr="0001115A">
        <w:rPr>
          <w:rFonts w:eastAsia="Times New Roman" w:cstheme="minorHAnsi"/>
          <w:color w:val="222222"/>
          <w:lang w:eastAsia="en-GB"/>
        </w:rPr>
        <w:t xml:space="preserve"> Hill and </w:t>
      </w:r>
      <w:proofErr w:type="spellStart"/>
      <w:r w:rsidR="00E339A5" w:rsidRPr="0001115A">
        <w:rPr>
          <w:rFonts w:eastAsia="Times New Roman" w:cstheme="minorHAnsi"/>
          <w:color w:val="222222"/>
          <w:lang w:eastAsia="en-GB"/>
        </w:rPr>
        <w:t>Pilgims</w:t>
      </w:r>
      <w:proofErr w:type="spellEnd"/>
      <w:r w:rsidR="00E339A5" w:rsidRPr="0001115A">
        <w:rPr>
          <w:rFonts w:eastAsia="Times New Roman" w:cstheme="minorHAnsi"/>
          <w:color w:val="222222"/>
          <w:lang w:eastAsia="en-GB"/>
        </w:rPr>
        <w:t xml:space="preserve"> Lane) and thence on to Biodiversity corridor J along </w:t>
      </w:r>
      <w:r w:rsidR="00E339A5" w:rsidRPr="0001115A">
        <w:rPr>
          <w:rFonts w:eastAsia="Times New Roman" w:cstheme="minorHAnsi"/>
          <w:lang w:eastAsia="en-GB"/>
        </w:rPr>
        <w:t>Shepherds Walk, Spring Walk and Spring Path</w:t>
      </w:r>
      <w:r w:rsidR="00E339A5" w:rsidRPr="0001115A">
        <w:rPr>
          <w:rFonts w:eastAsia="Times New Roman" w:cstheme="minorHAnsi"/>
          <w:color w:val="222222"/>
          <w:lang w:eastAsia="en-GB"/>
        </w:rPr>
        <w:t>.</w:t>
      </w:r>
    </w:p>
    <w:p w:rsidR="00E339A5" w:rsidRPr="0001115A" w:rsidRDefault="00E339A5" w:rsidP="00E339A5">
      <w:pPr>
        <w:shd w:val="clear" w:color="auto" w:fill="FFFFFF"/>
        <w:rPr>
          <w:rFonts w:eastAsia="Times New Roman" w:cstheme="minorHAnsi"/>
          <w:b/>
          <w:bCs/>
          <w:color w:val="222222"/>
          <w:lang w:val="en-US" w:eastAsia="en-GB"/>
        </w:rPr>
      </w:pPr>
    </w:p>
    <w:p w:rsidR="00E339A5" w:rsidRPr="00120FEF" w:rsidRDefault="00E339A5" w:rsidP="00E339A5">
      <w:pPr>
        <w:shd w:val="clear" w:color="auto" w:fill="FFFFFF"/>
        <w:rPr>
          <w:rFonts w:eastAsia="Times New Roman" w:cstheme="minorHAnsi"/>
          <w:color w:val="222222"/>
          <w:sz w:val="24"/>
          <w:szCs w:val="24"/>
          <w:lang w:eastAsia="en-GB"/>
        </w:rPr>
      </w:pPr>
      <w:r w:rsidRPr="00120FEF">
        <w:rPr>
          <w:rFonts w:eastAsia="Times New Roman" w:cstheme="minorHAnsi"/>
          <w:b/>
          <w:bCs/>
          <w:color w:val="000000"/>
          <w:sz w:val="24"/>
          <w:szCs w:val="24"/>
          <w:lang w:val="en-US" w:eastAsia="en-GB"/>
        </w:rPr>
        <w:t>How</w:t>
      </w:r>
      <w:r>
        <w:rPr>
          <w:rFonts w:eastAsia="Times New Roman" w:cstheme="minorHAnsi"/>
          <w:b/>
          <w:bCs/>
          <w:color w:val="000000"/>
          <w:sz w:val="24"/>
          <w:szCs w:val="24"/>
          <w:lang w:val="en-US" w:eastAsia="en-GB"/>
        </w:rPr>
        <w:t xml:space="preserve"> </w:t>
      </w:r>
      <w:r w:rsidRPr="00120FEF">
        <w:rPr>
          <w:rFonts w:eastAsia="Times New Roman" w:cstheme="minorHAnsi"/>
          <w:b/>
          <w:bCs/>
          <w:color w:val="000000"/>
          <w:sz w:val="24"/>
          <w:szCs w:val="24"/>
          <w:lang w:val="en-US" w:eastAsia="en-GB"/>
        </w:rPr>
        <w:t>will</w:t>
      </w:r>
      <w:r>
        <w:rPr>
          <w:rFonts w:eastAsia="Times New Roman" w:cstheme="minorHAnsi"/>
          <w:b/>
          <w:bCs/>
          <w:color w:val="000000"/>
          <w:sz w:val="24"/>
          <w:szCs w:val="24"/>
          <w:lang w:val="en-US" w:eastAsia="en-GB"/>
        </w:rPr>
        <w:t xml:space="preserve"> </w:t>
      </w:r>
      <w:r w:rsidRPr="00120FEF">
        <w:rPr>
          <w:rFonts w:eastAsia="Times New Roman" w:cstheme="minorHAnsi"/>
          <w:b/>
          <w:bCs/>
          <w:color w:val="000000"/>
          <w:sz w:val="24"/>
          <w:szCs w:val="24"/>
          <w:lang w:val="en-US" w:eastAsia="en-GB"/>
        </w:rPr>
        <w:t>the</w:t>
      </w:r>
      <w:r>
        <w:rPr>
          <w:rFonts w:eastAsia="Times New Roman" w:cstheme="minorHAnsi"/>
          <w:b/>
          <w:bCs/>
          <w:color w:val="000000"/>
          <w:sz w:val="24"/>
          <w:szCs w:val="24"/>
          <w:lang w:val="en-US" w:eastAsia="en-GB"/>
        </w:rPr>
        <w:t xml:space="preserve"> </w:t>
      </w:r>
      <w:r w:rsidRPr="00120FEF">
        <w:rPr>
          <w:rFonts w:eastAsia="Times New Roman" w:cstheme="minorHAnsi"/>
          <w:b/>
          <w:bCs/>
          <w:color w:val="000000"/>
          <w:sz w:val="24"/>
          <w:szCs w:val="24"/>
          <w:lang w:val="en-US" w:eastAsia="en-GB"/>
        </w:rPr>
        <w:t>green</w:t>
      </w:r>
      <w:r>
        <w:rPr>
          <w:rFonts w:eastAsia="Times New Roman" w:cstheme="minorHAnsi"/>
          <w:b/>
          <w:bCs/>
          <w:color w:val="000000"/>
          <w:sz w:val="24"/>
          <w:szCs w:val="24"/>
          <w:lang w:val="en-US" w:eastAsia="en-GB"/>
        </w:rPr>
        <w:t xml:space="preserve"> </w:t>
      </w:r>
      <w:r w:rsidRPr="00120FEF">
        <w:rPr>
          <w:rFonts w:eastAsia="Times New Roman" w:cstheme="minorHAnsi"/>
          <w:b/>
          <w:bCs/>
          <w:color w:val="000000"/>
          <w:sz w:val="24"/>
          <w:szCs w:val="24"/>
          <w:lang w:val="en-US" w:eastAsia="en-GB"/>
        </w:rPr>
        <w:t>space</w:t>
      </w:r>
      <w:r>
        <w:rPr>
          <w:rFonts w:eastAsia="Times New Roman" w:cstheme="minorHAnsi"/>
          <w:b/>
          <w:bCs/>
          <w:color w:val="000000"/>
          <w:sz w:val="24"/>
          <w:szCs w:val="24"/>
          <w:lang w:val="en-US" w:eastAsia="en-GB"/>
        </w:rPr>
        <w:t xml:space="preserve"> </w:t>
      </w:r>
      <w:r w:rsidRPr="00120FEF">
        <w:rPr>
          <w:rFonts w:eastAsia="Times New Roman" w:cstheme="minorHAnsi"/>
          <w:b/>
          <w:bCs/>
          <w:color w:val="000000"/>
          <w:sz w:val="24"/>
          <w:szCs w:val="24"/>
          <w:lang w:val="en-US" w:eastAsia="en-GB"/>
        </w:rPr>
        <w:t>be</w:t>
      </w:r>
      <w:r>
        <w:rPr>
          <w:rFonts w:eastAsia="Times New Roman" w:cstheme="minorHAnsi"/>
          <w:b/>
          <w:bCs/>
          <w:color w:val="000000"/>
          <w:sz w:val="24"/>
          <w:szCs w:val="24"/>
          <w:lang w:val="en-US" w:eastAsia="en-GB"/>
        </w:rPr>
        <w:t xml:space="preserve"> </w:t>
      </w:r>
      <w:r w:rsidRPr="00120FEF">
        <w:rPr>
          <w:rFonts w:eastAsia="Times New Roman" w:cstheme="minorHAnsi"/>
          <w:b/>
          <w:bCs/>
          <w:color w:val="000000"/>
          <w:sz w:val="24"/>
          <w:szCs w:val="24"/>
          <w:lang w:val="en-US" w:eastAsia="en-GB"/>
        </w:rPr>
        <w:t>managed</w:t>
      </w:r>
      <w:r>
        <w:rPr>
          <w:rFonts w:eastAsia="Times New Roman" w:cstheme="minorHAnsi"/>
          <w:b/>
          <w:bCs/>
          <w:color w:val="000000"/>
          <w:sz w:val="24"/>
          <w:szCs w:val="24"/>
          <w:lang w:val="en-US" w:eastAsia="en-GB"/>
        </w:rPr>
        <w:t xml:space="preserve"> </w:t>
      </w:r>
      <w:r w:rsidRPr="00120FEF">
        <w:rPr>
          <w:rFonts w:eastAsia="Times New Roman" w:cstheme="minorHAnsi"/>
          <w:b/>
          <w:bCs/>
          <w:color w:val="000000"/>
          <w:sz w:val="24"/>
          <w:szCs w:val="24"/>
          <w:lang w:val="en-US" w:eastAsia="en-GB"/>
        </w:rPr>
        <w:t>in</w:t>
      </w:r>
      <w:r>
        <w:rPr>
          <w:rFonts w:eastAsia="Times New Roman" w:cstheme="minorHAnsi"/>
          <w:b/>
          <w:bCs/>
          <w:color w:val="000000"/>
          <w:sz w:val="24"/>
          <w:szCs w:val="24"/>
          <w:lang w:val="en-US" w:eastAsia="en-GB"/>
        </w:rPr>
        <w:t xml:space="preserve"> </w:t>
      </w:r>
      <w:r w:rsidRPr="00120FEF">
        <w:rPr>
          <w:rFonts w:eastAsia="Times New Roman" w:cstheme="minorHAnsi"/>
          <w:b/>
          <w:bCs/>
          <w:color w:val="000000"/>
          <w:sz w:val="24"/>
          <w:szCs w:val="24"/>
          <w:lang w:val="en-US" w:eastAsia="en-GB"/>
        </w:rPr>
        <w:t>the</w:t>
      </w:r>
      <w:r>
        <w:rPr>
          <w:rFonts w:eastAsia="Times New Roman" w:cstheme="minorHAnsi"/>
          <w:b/>
          <w:bCs/>
          <w:color w:val="000000"/>
          <w:spacing w:val="-1"/>
          <w:sz w:val="24"/>
          <w:szCs w:val="24"/>
          <w:lang w:val="en-US" w:eastAsia="en-GB"/>
        </w:rPr>
        <w:t xml:space="preserve"> </w:t>
      </w:r>
      <w:r w:rsidRPr="00120FEF">
        <w:rPr>
          <w:rFonts w:eastAsia="Times New Roman" w:cstheme="minorHAnsi"/>
          <w:b/>
          <w:bCs/>
          <w:color w:val="000000"/>
          <w:sz w:val="24"/>
          <w:szCs w:val="24"/>
          <w:lang w:val="en-US" w:eastAsia="en-GB"/>
        </w:rPr>
        <w:t>future?</w:t>
      </w:r>
    </w:p>
    <w:p w:rsidR="00E339A5" w:rsidRDefault="00A9212F" w:rsidP="00AB5152">
      <w:pPr>
        <w:shd w:val="clear" w:color="auto" w:fill="FFFFFF"/>
        <w:rPr>
          <w:rFonts w:ascii="Calibri" w:eastAsia="Times New Roman" w:hAnsi="Calibri" w:cs="Calibri"/>
          <w:lang w:eastAsia="en-GB"/>
        </w:rPr>
      </w:pPr>
      <w:r>
        <w:rPr>
          <w:rFonts w:ascii="Calibri" w:eastAsia="Times New Roman" w:hAnsi="Calibri" w:cs="Calibri"/>
          <w:lang w:eastAsia="en-GB"/>
        </w:rPr>
        <w:t>HHRA wish to maintain the communal garden and trees and are about to re-sign a further lease on this plot.</w:t>
      </w:r>
    </w:p>
    <w:p w:rsidR="00A9212F" w:rsidRDefault="00A9212F" w:rsidP="00AB5152">
      <w:pPr>
        <w:shd w:val="clear" w:color="auto" w:fill="FFFFFF"/>
        <w:rPr>
          <w:rFonts w:eastAsia="Times New Roman" w:cstheme="minorHAnsi"/>
          <w:lang w:eastAsia="en-GB"/>
        </w:rPr>
      </w:pPr>
    </w:p>
    <w:p w:rsidR="00E339A5" w:rsidRPr="00120FEF" w:rsidRDefault="00E339A5" w:rsidP="00E339A5">
      <w:pPr>
        <w:shd w:val="clear" w:color="auto" w:fill="FFFFFF"/>
        <w:rPr>
          <w:rFonts w:eastAsia="Times New Roman" w:cstheme="minorHAnsi"/>
          <w:color w:val="222222"/>
          <w:sz w:val="24"/>
          <w:szCs w:val="24"/>
          <w:lang w:eastAsia="en-GB"/>
        </w:rPr>
      </w:pPr>
      <w:r w:rsidRPr="00120FEF">
        <w:rPr>
          <w:rFonts w:eastAsia="Times New Roman" w:cstheme="minorHAnsi"/>
          <w:b/>
          <w:bCs/>
          <w:color w:val="000000"/>
          <w:sz w:val="24"/>
          <w:szCs w:val="24"/>
          <w:lang w:val="en-US" w:eastAsia="en-GB"/>
        </w:rPr>
        <w:t>Owners</w:t>
      </w:r>
      <w:r>
        <w:rPr>
          <w:rFonts w:eastAsia="Times New Roman" w:cstheme="minorHAnsi"/>
          <w:b/>
          <w:bCs/>
          <w:color w:val="000000"/>
          <w:sz w:val="24"/>
          <w:szCs w:val="24"/>
          <w:lang w:val="en-US" w:eastAsia="en-GB"/>
        </w:rPr>
        <w:t xml:space="preserve"> </w:t>
      </w:r>
      <w:r w:rsidRPr="00120FEF">
        <w:rPr>
          <w:rFonts w:eastAsia="Times New Roman" w:cstheme="minorHAnsi"/>
          <w:b/>
          <w:bCs/>
          <w:color w:val="000000"/>
          <w:sz w:val="24"/>
          <w:szCs w:val="24"/>
          <w:lang w:val="en-US" w:eastAsia="en-GB"/>
        </w:rPr>
        <w:t>of</w:t>
      </w:r>
      <w:r>
        <w:rPr>
          <w:rFonts w:eastAsia="Times New Roman" w:cstheme="minorHAnsi"/>
          <w:b/>
          <w:bCs/>
          <w:color w:val="000000"/>
          <w:sz w:val="24"/>
          <w:szCs w:val="24"/>
          <w:lang w:val="en-US" w:eastAsia="en-GB"/>
        </w:rPr>
        <w:t xml:space="preserve"> </w:t>
      </w:r>
      <w:r w:rsidRPr="00120FEF">
        <w:rPr>
          <w:rFonts w:eastAsia="Times New Roman" w:cstheme="minorHAnsi"/>
          <w:b/>
          <w:bCs/>
          <w:color w:val="000000"/>
          <w:sz w:val="24"/>
          <w:szCs w:val="24"/>
          <w:lang w:val="en-US" w:eastAsia="en-GB"/>
        </w:rPr>
        <w:t>the</w:t>
      </w:r>
      <w:r>
        <w:rPr>
          <w:rFonts w:eastAsia="Times New Roman" w:cstheme="minorHAnsi"/>
          <w:b/>
          <w:bCs/>
          <w:color w:val="000000"/>
          <w:sz w:val="24"/>
          <w:szCs w:val="24"/>
          <w:lang w:val="en-US" w:eastAsia="en-GB"/>
        </w:rPr>
        <w:t xml:space="preserve"> </w:t>
      </w:r>
      <w:r w:rsidRPr="00120FEF">
        <w:rPr>
          <w:rFonts w:eastAsia="Times New Roman" w:cstheme="minorHAnsi"/>
          <w:b/>
          <w:bCs/>
          <w:color w:val="000000"/>
          <w:sz w:val="24"/>
          <w:szCs w:val="24"/>
          <w:lang w:val="en-US" w:eastAsia="en-GB"/>
        </w:rPr>
        <w:t>land</w:t>
      </w:r>
    </w:p>
    <w:p w:rsidR="00161C89" w:rsidRPr="00AB5152" w:rsidRDefault="00161C89" w:rsidP="00161C89">
      <w:pPr>
        <w:shd w:val="clear" w:color="auto" w:fill="FFFFFF"/>
        <w:rPr>
          <w:rFonts w:eastAsia="Times New Roman" w:cstheme="minorHAnsi"/>
          <w:lang w:eastAsia="en-GB"/>
        </w:rPr>
      </w:pPr>
      <w:r>
        <w:rPr>
          <w:rFonts w:eastAsia="Times New Roman" w:cstheme="minorHAnsi"/>
          <w:color w:val="000000"/>
          <w:lang w:eastAsia="en-GB"/>
        </w:rPr>
        <w:t xml:space="preserve">Age Concern, Camden are the freeholders.  </w:t>
      </w:r>
    </w:p>
    <w:p w:rsidR="00E339A5" w:rsidRDefault="00E339A5" w:rsidP="00AB5152">
      <w:pPr>
        <w:shd w:val="clear" w:color="auto" w:fill="FFFFFF"/>
        <w:rPr>
          <w:rFonts w:eastAsia="Times New Roman" w:cstheme="minorHAnsi"/>
          <w:lang w:eastAsia="en-GB"/>
        </w:rPr>
      </w:pPr>
    </w:p>
    <w:p w:rsidR="00E339A5" w:rsidRDefault="00E339A5" w:rsidP="00AB5152">
      <w:pPr>
        <w:shd w:val="clear" w:color="auto" w:fill="FFFFFF"/>
        <w:rPr>
          <w:rFonts w:eastAsia="Times New Roman" w:cstheme="minorHAnsi"/>
          <w:lang w:eastAsia="en-GB"/>
        </w:rPr>
      </w:pPr>
    </w:p>
    <w:p w:rsidR="00AB5152" w:rsidRDefault="009C3151" w:rsidP="009C3151">
      <w:pPr>
        <w:shd w:val="clear" w:color="auto" w:fill="FFFFFF"/>
        <w:ind w:right="-31"/>
        <w:rPr>
          <w:rFonts w:ascii="Calibri" w:eastAsia="Times New Roman" w:hAnsi="Calibri" w:cs="Calibri"/>
          <w:lang w:eastAsia="en-GB"/>
        </w:rPr>
      </w:pPr>
      <w:r>
        <w:rPr>
          <w:rFonts w:ascii="Calibri" w:eastAsia="Times New Roman" w:hAnsi="Calibri" w:cs="Calibri"/>
          <w:noProof/>
          <w:lang w:eastAsia="en-GB"/>
        </w:rPr>
        <w:lastRenderedPageBreak/>
        <w:drawing>
          <wp:inline distT="0" distB="0" distL="0" distR="0">
            <wp:extent cx="3133582" cy="2349391"/>
            <wp:effectExtent l="19050" t="0" r="0" b="0"/>
            <wp:docPr id="8" name="Picture 8" descr="C:\Users\Vicki\Documents\Hampstead\Neighbourhood Forum\NATURAL ENVIRONMENT section HLP\LOCAL GREEN SPACES\INDIVIDUAL LGS\13 Heath Hurst Gardens\IMG_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icki\Documents\Hampstead\Neighbourhood Forum\NATURAL ENVIRONMENT section HLP\LOCAL GREEN SPACES\INDIVIDUAL LGS\13 Heath Hurst Gardens\IMG_1041.jpg"/>
                    <pic:cNvPicPr>
                      <a:picLocks noChangeAspect="1" noChangeArrowheads="1"/>
                    </pic:cNvPicPr>
                  </pic:nvPicPr>
                  <pic:blipFill>
                    <a:blip r:embed="rId8" cstate="print"/>
                    <a:srcRect/>
                    <a:stretch>
                      <a:fillRect/>
                    </a:stretch>
                  </pic:blipFill>
                  <pic:spPr bwMode="auto">
                    <a:xfrm>
                      <a:off x="0" y="0"/>
                      <a:ext cx="3136425" cy="2351522"/>
                    </a:xfrm>
                    <a:prstGeom prst="rect">
                      <a:avLst/>
                    </a:prstGeom>
                    <a:noFill/>
                    <a:ln w="9525">
                      <a:noFill/>
                      <a:miter lim="800000"/>
                      <a:headEnd/>
                      <a:tailEnd/>
                    </a:ln>
                  </pic:spPr>
                </pic:pic>
              </a:graphicData>
            </a:graphic>
          </wp:inline>
        </w:drawing>
      </w:r>
      <w:r>
        <w:rPr>
          <w:rFonts w:ascii="Calibri" w:eastAsia="Times New Roman" w:hAnsi="Calibri" w:cs="Calibri"/>
          <w:lang w:eastAsia="en-GB"/>
        </w:rPr>
        <w:t xml:space="preserve">  </w:t>
      </w:r>
      <w:r>
        <w:rPr>
          <w:rFonts w:ascii="Calibri" w:eastAsia="Times New Roman" w:hAnsi="Calibri" w:cs="Calibri"/>
          <w:noProof/>
          <w:lang w:eastAsia="en-GB"/>
        </w:rPr>
        <w:drawing>
          <wp:inline distT="0" distB="0" distL="0" distR="0">
            <wp:extent cx="3138128" cy="2352799"/>
            <wp:effectExtent l="19050" t="0" r="5122" b="0"/>
            <wp:docPr id="9" name="Picture 9" descr="C:\Users\Vicki\Documents\Hampstead\Neighbourhood Forum\NATURAL ENVIRONMENT section HLP\LOCAL GREEN SPACES\INDIVIDUAL LGS\13 Heath Hurst Gardens\IMG_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cki\Documents\Hampstead\Neighbourhood Forum\NATURAL ENVIRONMENT section HLP\LOCAL GREEN SPACES\INDIVIDUAL LGS\13 Heath Hurst Gardens\IMG_1042.jpg"/>
                    <pic:cNvPicPr>
                      <a:picLocks noChangeAspect="1" noChangeArrowheads="1"/>
                    </pic:cNvPicPr>
                  </pic:nvPicPr>
                  <pic:blipFill>
                    <a:blip r:embed="rId9" cstate="print"/>
                    <a:srcRect/>
                    <a:stretch>
                      <a:fillRect/>
                    </a:stretch>
                  </pic:blipFill>
                  <pic:spPr bwMode="auto">
                    <a:xfrm>
                      <a:off x="0" y="0"/>
                      <a:ext cx="3139204" cy="2353606"/>
                    </a:xfrm>
                    <a:prstGeom prst="rect">
                      <a:avLst/>
                    </a:prstGeom>
                    <a:noFill/>
                    <a:ln w="9525">
                      <a:noFill/>
                      <a:miter lim="800000"/>
                      <a:headEnd/>
                      <a:tailEnd/>
                    </a:ln>
                  </pic:spPr>
                </pic:pic>
              </a:graphicData>
            </a:graphic>
          </wp:inline>
        </w:drawing>
      </w:r>
    </w:p>
    <w:p w:rsidR="009C3151" w:rsidRDefault="009C3151" w:rsidP="00A107F3">
      <w:pPr>
        <w:shd w:val="clear" w:color="auto" w:fill="FFFFFF"/>
        <w:rPr>
          <w:rFonts w:ascii="Calibri" w:eastAsia="Times New Roman" w:hAnsi="Calibri" w:cs="Calibri"/>
          <w:lang w:eastAsia="en-GB"/>
        </w:rPr>
      </w:pPr>
    </w:p>
    <w:p w:rsidR="009C3151" w:rsidRDefault="009C3151" w:rsidP="00A107F3">
      <w:pPr>
        <w:shd w:val="clear" w:color="auto" w:fill="FFFFFF"/>
        <w:rPr>
          <w:rFonts w:ascii="Calibri" w:eastAsia="Times New Roman" w:hAnsi="Calibri" w:cs="Calibri"/>
          <w:lang w:eastAsia="en-GB"/>
        </w:rPr>
      </w:pPr>
      <w:r>
        <w:rPr>
          <w:rFonts w:ascii="Calibri" w:eastAsia="Times New Roman" w:hAnsi="Calibri" w:cs="Calibri"/>
          <w:noProof/>
          <w:lang w:eastAsia="en-GB"/>
        </w:rPr>
        <w:drawing>
          <wp:inline distT="0" distB="0" distL="0" distR="0">
            <wp:extent cx="3126759" cy="4167273"/>
            <wp:effectExtent l="19050" t="0" r="0" b="0"/>
            <wp:docPr id="10" name="Picture 10" descr="C:\Users\Vicki\Documents\Hampstead\Neighbourhood Forum\NATURAL ENVIRONMENT section HLP\LOCAL GREEN SPACES\INDIVIDUAL LGS\13 Heath Hurst Gardens\IMG_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icki\Documents\Hampstead\Neighbourhood Forum\NATURAL ENVIRONMENT section HLP\LOCAL GREEN SPACES\INDIVIDUAL LGS\13 Heath Hurst Gardens\IMG_1043.jpg"/>
                    <pic:cNvPicPr>
                      <a:picLocks noChangeAspect="1" noChangeArrowheads="1"/>
                    </pic:cNvPicPr>
                  </pic:nvPicPr>
                  <pic:blipFill>
                    <a:blip r:embed="rId10" cstate="print"/>
                    <a:srcRect/>
                    <a:stretch>
                      <a:fillRect/>
                    </a:stretch>
                  </pic:blipFill>
                  <pic:spPr bwMode="auto">
                    <a:xfrm>
                      <a:off x="0" y="0"/>
                      <a:ext cx="3129934" cy="4171504"/>
                    </a:xfrm>
                    <a:prstGeom prst="rect">
                      <a:avLst/>
                    </a:prstGeom>
                    <a:noFill/>
                    <a:ln w="9525">
                      <a:noFill/>
                      <a:miter lim="800000"/>
                      <a:headEnd/>
                      <a:tailEnd/>
                    </a:ln>
                  </pic:spPr>
                </pic:pic>
              </a:graphicData>
            </a:graphic>
          </wp:inline>
        </w:drawing>
      </w:r>
      <w:r>
        <w:rPr>
          <w:rFonts w:ascii="Calibri" w:eastAsia="Times New Roman" w:hAnsi="Calibri" w:cs="Calibri"/>
          <w:lang w:eastAsia="en-GB"/>
        </w:rPr>
        <w:t xml:space="preserve">  </w:t>
      </w:r>
      <w:r>
        <w:rPr>
          <w:rFonts w:ascii="Calibri" w:eastAsia="Times New Roman" w:hAnsi="Calibri" w:cs="Calibri"/>
          <w:noProof/>
          <w:lang w:eastAsia="en-GB"/>
        </w:rPr>
        <w:drawing>
          <wp:inline distT="0" distB="0" distL="0" distR="0">
            <wp:extent cx="3133583" cy="4176369"/>
            <wp:effectExtent l="19050" t="0" r="0" b="0"/>
            <wp:docPr id="11" name="Picture 11" descr="C:\Users\Vicki\Documents\Hampstead\Neighbourhood Forum\NATURAL ENVIRONMENT section HLP\LOCAL GREEN SPACES\INDIVIDUAL LGS\13 Heath Hurst Gardens\IMG_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icki\Documents\Hampstead\Neighbourhood Forum\NATURAL ENVIRONMENT section HLP\LOCAL GREEN SPACES\INDIVIDUAL LGS\13 Heath Hurst Gardens\IMG_1044.jpg"/>
                    <pic:cNvPicPr>
                      <a:picLocks noChangeAspect="1" noChangeArrowheads="1"/>
                    </pic:cNvPicPr>
                  </pic:nvPicPr>
                  <pic:blipFill>
                    <a:blip r:embed="rId11" cstate="print"/>
                    <a:srcRect/>
                    <a:stretch>
                      <a:fillRect/>
                    </a:stretch>
                  </pic:blipFill>
                  <pic:spPr bwMode="auto">
                    <a:xfrm>
                      <a:off x="0" y="0"/>
                      <a:ext cx="3135785" cy="4179304"/>
                    </a:xfrm>
                    <a:prstGeom prst="rect">
                      <a:avLst/>
                    </a:prstGeom>
                    <a:noFill/>
                    <a:ln w="9525">
                      <a:noFill/>
                      <a:miter lim="800000"/>
                      <a:headEnd/>
                      <a:tailEnd/>
                    </a:ln>
                  </pic:spPr>
                </pic:pic>
              </a:graphicData>
            </a:graphic>
          </wp:inline>
        </w:drawing>
      </w:r>
    </w:p>
    <w:p w:rsidR="00150DBB" w:rsidRDefault="00150DBB">
      <w:pPr>
        <w:rPr>
          <w:rFonts w:ascii="Calibri" w:eastAsia="Times New Roman" w:hAnsi="Calibri" w:cs="Calibri"/>
          <w:lang w:eastAsia="en-GB"/>
        </w:rPr>
      </w:pPr>
      <w:r>
        <w:rPr>
          <w:rFonts w:ascii="Calibri" w:eastAsia="Times New Roman" w:hAnsi="Calibri" w:cs="Calibri"/>
          <w:lang w:eastAsia="en-GB"/>
        </w:rPr>
        <w:br w:type="page"/>
      </w:r>
    </w:p>
    <w:p w:rsidR="00AB5152" w:rsidRDefault="00AB5152" w:rsidP="00A107F3">
      <w:pPr>
        <w:shd w:val="clear" w:color="auto" w:fill="FFFFFF"/>
        <w:rPr>
          <w:rFonts w:ascii="Calibri" w:eastAsia="Times New Roman" w:hAnsi="Calibri" w:cs="Calibri"/>
          <w:lang w:eastAsia="en-GB"/>
        </w:rPr>
      </w:pPr>
    </w:p>
    <w:p w:rsidR="009C3B1F" w:rsidRDefault="002A5A0C" w:rsidP="00A107F3">
      <w:pPr>
        <w:shd w:val="clear" w:color="auto" w:fill="FFFFFF"/>
        <w:rPr>
          <w:rFonts w:ascii="Calibri" w:eastAsia="Times New Roman" w:hAnsi="Calibri" w:cs="Calibri"/>
          <w:lang w:eastAsia="en-GB"/>
        </w:rPr>
      </w:pPr>
      <w:r>
        <w:rPr>
          <w:rFonts w:ascii="Calibri" w:eastAsia="Times New Roman" w:hAnsi="Calibri" w:cs="Calibri"/>
          <w:noProof/>
          <w:lang w:eastAsia="en-GB"/>
        </w:rPr>
        <w:drawing>
          <wp:inline distT="0" distB="0" distL="0" distR="0">
            <wp:extent cx="3138985" cy="2129051"/>
            <wp:effectExtent l="19050" t="0" r="4265" b="0"/>
            <wp:docPr id="2" name="Picture 1" descr="C:\Users\Vicki\Documents\Hampstead\Neighbourhood Forum\NATURAL ENVIRONMENT section HLP\LOCAL GREEN SPACES\INDIVIDUAL LGS\13 Heath Hurst Gardens\Google Earth\Heath Hurst Gardens 1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ki\Documents\Hampstead\Neighbourhood Forum\NATURAL ENVIRONMENT section HLP\LOCAL GREEN SPACES\INDIVIDUAL LGS\13 Heath Hurst Gardens\Google Earth\Heath Hurst Gardens 1999.png"/>
                    <pic:cNvPicPr>
                      <a:picLocks noChangeAspect="1" noChangeArrowheads="1"/>
                    </pic:cNvPicPr>
                  </pic:nvPicPr>
                  <pic:blipFill>
                    <a:blip r:embed="rId12" cstate="print"/>
                    <a:srcRect l="665" t="26990" r="50083" b="19022"/>
                    <a:stretch>
                      <a:fillRect/>
                    </a:stretch>
                  </pic:blipFill>
                  <pic:spPr bwMode="auto">
                    <a:xfrm>
                      <a:off x="0" y="0"/>
                      <a:ext cx="3138985" cy="2129051"/>
                    </a:xfrm>
                    <a:prstGeom prst="rect">
                      <a:avLst/>
                    </a:prstGeom>
                    <a:noFill/>
                    <a:ln w="9525">
                      <a:noFill/>
                      <a:miter lim="800000"/>
                      <a:headEnd/>
                      <a:tailEnd/>
                    </a:ln>
                  </pic:spPr>
                </pic:pic>
              </a:graphicData>
            </a:graphic>
          </wp:inline>
        </w:drawing>
      </w:r>
      <w:r w:rsidR="009C3151">
        <w:rPr>
          <w:rFonts w:ascii="Calibri" w:eastAsia="Times New Roman" w:hAnsi="Calibri" w:cs="Calibri"/>
          <w:lang w:eastAsia="en-GB"/>
        </w:rPr>
        <w:t xml:space="preserve"> </w:t>
      </w:r>
      <w:r w:rsidR="009C3151">
        <w:rPr>
          <w:rFonts w:ascii="Calibri" w:eastAsia="Times New Roman" w:hAnsi="Calibri" w:cs="Calibri"/>
          <w:noProof/>
          <w:lang w:eastAsia="en-GB"/>
        </w:rPr>
        <w:drawing>
          <wp:inline distT="0" distB="0" distL="0" distR="0">
            <wp:extent cx="3092639" cy="2128608"/>
            <wp:effectExtent l="19050" t="0" r="0" b="0"/>
            <wp:docPr id="12" name="Picture 12" descr="C:\Users\Vicki\Documents\Hampstead\Neighbourhood Forum\NATURAL ENVIRONMENT section HLP\LOCAL GREEN SPACES\INDIVIDUAL LGS\13 Heath Hurst Gardens\Google Earth\Heath Hurst Gardens 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icki\Documents\Hampstead\Neighbourhood Forum\NATURAL ENVIRONMENT section HLP\LOCAL GREEN SPACES\INDIVIDUAL LGS\13 Heath Hurst Gardens\Google Earth\Heath Hurst Gardens 2003.png"/>
                    <pic:cNvPicPr>
                      <a:picLocks noChangeAspect="1" noChangeArrowheads="1"/>
                    </pic:cNvPicPr>
                  </pic:nvPicPr>
                  <pic:blipFill>
                    <a:blip r:embed="rId13" cstate="print"/>
                    <a:srcRect l="1200" t="26125" r="49985" b="19539"/>
                    <a:stretch>
                      <a:fillRect/>
                    </a:stretch>
                  </pic:blipFill>
                  <pic:spPr bwMode="auto">
                    <a:xfrm>
                      <a:off x="0" y="0"/>
                      <a:ext cx="3095722" cy="2130730"/>
                    </a:xfrm>
                    <a:prstGeom prst="rect">
                      <a:avLst/>
                    </a:prstGeom>
                    <a:noFill/>
                    <a:ln w="9525">
                      <a:noFill/>
                      <a:miter lim="800000"/>
                      <a:headEnd/>
                      <a:tailEnd/>
                    </a:ln>
                  </pic:spPr>
                </pic:pic>
              </a:graphicData>
            </a:graphic>
          </wp:inline>
        </w:drawing>
      </w:r>
    </w:p>
    <w:p w:rsidR="009C3151" w:rsidRDefault="009C3151" w:rsidP="009C3B1F">
      <w:pPr>
        <w:shd w:val="clear" w:color="auto" w:fill="FFFFFF"/>
        <w:spacing w:before="40"/>
        <w:rPr>
          <w:rFonts w:ascii="Calibri" w:eastAsia="Times New Roman" w:hAnsi="Calibri" w:cs="Calibri"/>
          <w:lang w:eastAsia="en-GB"/>
        </w:rPr>
      </w:pPr>
      <w:r>
        <w:rPr>
          <w:rFonts w:ascii="Calibri" w:eastAsia="Times New Roman" w:hAnsi="Calibri" w:cs="Calibri"/>
          <w:noProof/>
          <w:lang w:eastAsia="en-GB"/>
        </w:rPr>
        <w:drawing>
          <wp:inline distT="0" distB="0" distL="0" distR="0">
            <wp:extent cx="3133582" cy="2130287"/>
            <wp:effectExtent l="19050" t="0" r="0" b="0"/>
            <wp:docPr id="13" name="Picture 13" descr="C:\Users\Vicki\Documents\Hampstead\Neighbourhood Forum\NATURAL ENVIRONMENT section HLP\LOCAL GREEN SPACES\INDIVIDUAL LGS\13 Heath Hurst Gardens\Google Earth\Heath Hurst Gardens 2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icki\Documents\Hampstead\Neighbourhood Forum\NATURAL ENVIRONMENT section HLP\LOCAL GREEN SPACES\INDIVIDUAL LGS\13 Heath Hurst Gardens\Google Earth\Heath Hurst Gardens 2006.png"/>
                    <pic:cNvPicPr>
                      <a:picLocks noChangeAspect="1" noChangeArrowheads="1"/>
                    </pic:cNvPicPr>
                  </pic:nvPicPr>
                  <pic:blipFill>
                    <a:blip r:embed="rId14" cstate="print"/>
                    <a:srcRect l="816" t="26215" r="50391" b="19954"/>
                    <a:stretch>
                      <a:fillRect/>
                    </a:stretch>
                  </pic:blipFill>
                  <pic:spPr bwMode="auto">
                    <a:xfrm>
                      <a:off x="0" y="0"/>
                      <a:ext cx="3133582" cy="2130287"/>
                    </a:xfrm>
                    <a:prstGeom prst="rect">
                      <a:avLst/>
                    </a:prstGeom>
                    <a:noFill/>
                    <a:ln w="9525">
                      <a:noFill/>
                      <a:miter lim="800000"/>
                      <a:headEnd/>
                      <a:tailEnd/>
                    </a:ln>
                  </pic:spPr>
                </pic:pic>
              </a:graphicData>
            </a:graphic>
          </wp:inline>
        </w:drawing>
      </w:r>
      <w:r w:rsidR="000149EA">
        <w:rPr>
          <w:rFonts w:ascii="Calibri" w:eastAsia="Times New Roman" w:hAnsi="Calibri" w:cs="Calibri"/>
          <w:lang w:eastAsia="en-GB"/>
        </w:rPr>
        <w:t xml:space="preserve"> </w:t>
      </w:r>
      <w:r>
        <w:rPr>
          <w:rFonts w:ascii="Calibri" w:eastAsia="Times New Roman" w:hAnsi="Calibri" w:cs="Calibri"/>
          <w:noProof/>
          <w:lang w:eastAsia="en-GB"/>
        </w:rPr>
        <w:drawing>
          <wp:inline distT="0" distB="0" distL="0" distR="0">
            <wp:extent cx="3092639" cy="2128608"/>
            <wp:effectExtent l="19050" t="0" r="0" b="0"/>
            <wp:docPr id="14" name="Picture 14" descr="C:\Users\Vicki\Documents\Hampstead\Neighbourhood Forum\NATURAL ENVIRONMENT section HLP\LOCAL GREEN SPACES\INDIVIDUAL LGS\13 Heath Hurst Gardens\Google Earth\Heath Hurst Gardens 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icki\Documents\Hampstead\Neighbourhood Forum\NATURAL ENVIRONMENT section HLP\LOCAL GREEN SPACES\INDIVIDUAL LGS\13 Heath Hurst Gardens\Google Earth\Heath Hurst Gardens 2010.png"/>
                    <pic:cNvPicPr>
                      <a:picLocks noChangeAspect="1" noChangeArrowheads="1"/>
                    </pic:cNvPicPr>
                  </pic:nvPicPr>
                  <pic:blipFill>
                    <a:blip r:embed="rId15" cstate="print"/>
                    <a:srcRect l="343" t="26379" r="50818" b="19483"/>
                    <a:stretch>
                      <a:fillRect/>
                    </a:stretch>
                  </pic:blipFill>
                  <pic:spPr bwMode="auto">
                    <a:xfrm>
                      <a:off x="0" y="0"/>
                      <a:ext cx="3095719" cy="2130728"/>
                    </a:xfrm>
                    <a:prstGeom prst="rect">
                      <a:avLst/>
                    </a:prstGeom>
                    <a:noFill/>
                    <a:ln w="9525">
                      <a:noFill/>
                      <a:miter lim="800000"/>
                      <a:headEnd/>
                      <a:tailEnd/>
                    </a:ln>
                  </pic:spPr>
                </pic:pic>
              </a:graphicData>
            </a:graphic>
          </wp:inline>
        </w:drawing>
      </w:r>
    </w:p>
    <w:p w:rsidR="009C3151" w:rsidRDefault="009C3151" w:rsidP="009C3B1F">
      <w:pPr>
        <w:shd w:val="clear" w:color="auto" w:fill="FFFFFF"/>
        <w:spacing w:before="40"/>
        <w:rPr>
          <w:rFonts w:ascii="Calibri" w:eastAsia="Times New Roman" w:hAnsi="Calibri" w:cs="Calibri"/>
          <w:lang w:eastAsia="en-GB"/>
        </w:rPr>
      </w:pPr>
      <w:r>
        <w:rPr>
          <w:rFonts w:ascii="Calibri" w:eastAsia="Times New Roman" w:hAnsi="Calibri" w:cs="Calibri"/>
          <w:noProof/>
          <w:lang w:eastAsia="en-GB"/>
        </w:rPr>
        <w:drawing>
          <wp:inline distT="0" distB="0" distL="0" distR="0">
            <wp:extent cx="3147230" cy="2258934"/>
            <wp:effectExtent l="19050" t="0" r="0" b="0"/>
            <wp:docPr id="15" name="Picture 15" descr="C:\Users\Vicki\Documents\Hampstead\Neighbourhood Forum\NATURAL ENVIRONMENT section HLP\LOCAL GREEN SPACES\INDIVIDUAL LGS\13 Heath Hurst Gardens\Google Earth\Heath Hurst Gardens 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icki\Documents\Hampstead\Neighbourhood Forum\NATURAL ENVIRONMENT section HLP\LOCAL GREEN SPACES\INDIVIDUAL LGS\13 Heath Hurst Gardens\Google Earth\Heath Hurst Gardens 2013.png"/>
                    <pic:cNvPicPr>
                      <a:picLocks noChangeAspect="1" noChangeArrowheads="1"/>
                    </pic:cNvPicPr>
                  </pic:nvPicPr>
                  <pic:blipFill>
                    <a:blip r:embed="rId16" cstate="print"/>
                    <a:srcRect l="450" t="24395" r="50926" b="19135"/>
                    <a:stretch>
                      <a:fillRect/>
                    </a:stretch>
                  </pic:blipFill>
                  <pic:spPr bwMode="auto">
                    <a:xfrm>
                      <a:off x="0" y="0"/>
                      <a:ext cx="3151974" cy="2262339"/>
                    </a:xfrm>
                    <a:prstGeom prst="rect">
                      <a:avLst/>
                    </a:prstGeom>
                    <a:noFill/>
                    <a:ln w="9525">
                      <a:noFill/>
                      <a:miter lim="800000"/>
                      <a:headEnd/>
                      <a:tailEnd/>
                    </a:ln>
                  </pic:spPr>
                </pic:pic>
              </a:graphicData>
            </a:graphic>
          </wp:inline>
        </w:drawing>
      </w:r>
      <w:r w:rsidR="000149EA">
        <w:rPr>
          <w:rFonts w:ascii="Calibri" w:eastAsia="Times New Roman" w:hAnsi="Calibri" w:cs="Calibri"/>
          <w:lang w:eastAsia="en-GB"/>
        </w:rPr>
        <w:t xml:space="preserve"> </w:t>
      </w:r>
      <w:r>
        <w:rPr>
          <w:rFonts w:ascii="Calibri" w:eastAsia="Times New Roman" w:hAnsi="Calibri" w:cs="Calibri"/>
          <w:noProof/>
          <w:lang w:eastAsia="en-GB"/>
        </w:rPr>
        <w:drawing>
          <wp:inline distT="0" distB="0" distL="0" distR="0">
            <wp:extent cx="3058520" cy="2251880"/>
            <wp:effectExtent l="19050" t="0" r="8530" b="0"/>
            <wp:docPr id="16" name="Picture 16" descr="C:\Users\Vicki\Documents\Hampstead\Neighbourhood Forum\NATURAL ENVIRONMENT section HLP\LOCAL GREEN SPACES\INDIVIDUAL LGS\13 Heath Hurst Gardens\Google Earth\Heath Hurst Gardens 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icki\Documents\Hampstead\Neighbourhood Forum\NATURAL ENVIRONMENT section HLP\LOCAL GREEN SPACES\INDIVIDUAL LGS\13 Heath Hurst Gardens\Google Earth\Heath Hurst Gardens 2015.png"/>
                    <pic:cNvPicPr>
                      <a:picLocks noChangeAspect="1" noChangeArrowheads="1"/>
                    </pic:cNvPicPr>
                  </pic:nvPicPr>
                  <pic:blipFill>
                    <a:blip r:embed="rId17" cstate="print"/>
                    <a:srcRect l="253" t="26884" r="50465" b="14211"/>
                    <a:stretch>
                      <a:fillRect/>
                    </a:stretch>
                  </pic:blipFill>
                  <pic:spPr bwMode="auto">
                    <a:xfrm>
                      <a:off x="0" y="0"/>
                      <a:ext cx="3058520" cy="2251880"/>
                    </a:xfrm>
                    <a:prstGeom prst="rect">
                      <a:avLst/>
                    </a:prstGeom>
                    <a:noFill/>
                    <a:ln w="9525">
                      <a:noFill/>
                      <a:miter lim="800000"/>
                      <a:headEnd/>
                      <a:tailEnd/>
                    </a:ln>
                  </pic:spPr>
                </pic:pic>
              </a:graphicData>
            </a:graphic>
          </wp:inline>
        </w:drawing>
      </w:r>
    </w:p>
    <w:p w:rsidR="00E339A5" w:rsidRDefault="00E339A5" w:rsidP="009C3B1F">
      <w:pPr>
        <w:shd w:val="clear" w:color="auto" w:fill="FFFFFF"/>
        <w:spacing w:before="40"/>
        <w:rPr>
          <w:rFonts w:ascii="Calibri" w:eastAsia="Times New Roman" w:hAnsi="Calibri" w:cs="Calibri"/>
          <w:lang w:eastAsia="en-GB"/>
        </w:rPr>
      </w:pPr>
      <w:r>
        <w:rPr>
          <w:rFonts w:ascii="Calibri" w:eastAsia="Times New Roman" w:hAnsi="Calibri" w:cs="Calibri"/>
          <w:lang w:eastAsia="en-GB"/>
        </w:rPr>
        <w:t>Communal gardens stability over the years as seen with Google Earth: 1999, 2003, 2006, 2010, 2013, 2015</w:t>
      </w:r>
    </w:p>
    <w:p w:rsidR="00AB5152" w:rsidRDefault="00AB5152"/>
    <w:sectPr w:rsidR="00AB5152" w:rsidSect="005A6EC9">
      <w:pgSz w:w="11906" w:h="16838"/>
      <w:pgMar w:top="851" w:right="851" w:bottom="680" w:left="102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12974" w:rsidRDefault="00412974" w:rsidP="00E339A5">
      <w:r>
        <w:separator/>
      </w:r>
    </w:p>
  </w:endnote>
  <w:endnote w:type="continuationSeparator" w:id="0">
    <w:p w:rsidR="00412974" w:rsidRDefault="00412974" w:rsidP="00E339A5">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12974" w:rsidRDefault="00412974" w:rsidP="00E339A5">
      <w:r>
        <w:separator/>
      </w:r>
    </w:p>
  </w:footnote>
  <w:footnote w:type="continuationSeparator" w:id="0">
    <w:p w:rsidR="00412974" w:rsidRDefault="00412974" w:rsidP="00E339A5">
      <w:r>
        <w:continuationSeparator/>
      </w:r>
    </w:p>
  </w:footnote>
  <w:footnote w:id="1">
    <w:p w:rsidR="00E339A5" w:rsidRPr="001079A4" w:rsidRDefault="00E339A5" w:rsidP="00E339A5">
      <w:pPr>
        <w:shd w:val="clear" w:color="auto" w:fill="FFFFFF"/>
        <w:rPr>
          <w:rFonts w:eastAsia="Times New Roman" w:cstheme="minorHAnsi"/>
          <w:color w:val="222222"/>
          <w:sz w:val="24"/>
          <w:szCs w:val="24"/>
          <w:lang w:eastAsia="en-GB"/>
        </w:rPr>
      </w:pPr>
      <w:r>
        <w:rPr>
          <w:rStyle w:val="FootnoteReference"/>
        </w:rPr>
        <w:footnoteRef/>
      </w:r>
      <w:r>
        <w:t xml:space="preserve"> Mayor of London's 'Green Infrastructure and Open Environments: The All London Green Grid' Supplementary Planning Guidance March 2012</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rsids>
    <w:rsidRoot w:val="00A107F3"/>
    <w:rsid w:val="0001115A"/>
    <w:rsid w:val="000149EA"/>
    <w:rsid w:val="000564B8"/>
    <w:rsid w:val="00126E3A"/>
    <w:rsid w:val="0013156F"/>
    <w:rsid w:val="00142975"/>
    <w:rsid w:val="00150DBB"/>
    <w:rsid w:val="00161C89"/>
    <w:rsid w:val="001C2BCA"/>
    <w:rsid w:val="001F35D1"/>
    <w:rsid w:val="00294564"/>
    <w:rsid w:val="002A5A0C"/>
    <w:rsid w:val="002D682D"/>
    <w:rsid w:val="003169CD"/>
    <w:rsid w:val="00412974"/>
    <w:rsid w:val="004936CD"/>
    <w:rsid w:val="004B1FFF"/>
    <w:rsid w:val="004B4E72"/>
    <w:rsid w:val="005A6EC9"/>
    <w:rsid w:val="00610982"/>
    <w:rsid w:val="00714CB5"/>
    <w:rsid w:val="0079386A"/>
    <w:rsid w:val="00870A3A"/>
    <w:rsid w:val="008E55E1"/>
    <w:rsid w:val="008E7A67"/>
    <w:rsid w:val="009C3151"/>
    <w:rsid w:val="009C3B1F"/>
    <w:rsid w:val="00A107F3"/>
    <w:rsid w:val="00A9212F"/>
    <w:rsid w:val="00A93FC2"/>
    <w:rsid w:val="00AB5152"/>
    <w:rsid w:val="00B13A9A"/>
    <w:rsid w:val="00C55747"/>
    <w:rsid w:val="00E164F5"/>
    <w:rsid w:val="00E339A5"/>
    <w:rsid w:val="00E404AD"/>
    <w:rsid w:val="00EC17F6"/>
    <w:rsid w:val="00F15146"/>
    <w:rsid w:val="00F3426C"/>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7170">
      <o:colormenu v:ext="edit" strokecolor="none"/>
    </o:shapedefaults>
    <o:shapelayout v:ext="edit">
      <o:idmap v:ext="edit" data="1"/>
      <o:rules v:ext="edit">
        <o:r id="V:Rule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69CD"/>
  </w:style>
  <w:style w:type="paragraph" w:styleId="Heading2">
    <w:name w:val="heading 2"/>
    <w:basedOn w:val="Normal"/>
    <w:link w:val="Heading2Char"/>
    <w:uiPriority w:val="9"/>
    <w:qFormat/>
    <w:rsid w:val="00A107F3"/>
    <w:pPr>
      <w:spacing w:before="100" w:beforeAutospacing="1" w:after="100" w:afterAutospacing="1"/>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107F3"/>
    <w:rPr>
      <w:rFonts w:ascii="Times New Roman" w:eastAsia="Times New Roman" w:hAnsi="Times New Roman" w:cs="Times New Roman"/>
      <w:b/>
      <w:bCs/>
      <w:sz w:val="36"/>
      <w:szCs w:val="36"/>
      <w:lang w:eastAsia="en-GB"/>
    </w:rPr>
  </w:style>
  <w:style w:type="character" w:styleId="Strong">
    <w:name w:val="Strong"/>
    <w:basedOn w:val="DefaultParagraphFont"/>
    <w:uiPriority w:val="22"/>
    <w:qFormat/>
    <w:rsid w:val="00A107F3"/>
    <w:rPr>
      <w:b/>
      <w:bCs/>
    </w:rPr>
  </w:style>
  <w:style w:type="paragraph" w:styleId="HTMLAddress">
    <w:name w:val="HTML Address"/>
    <w:basedOn w:val="Normal"/>
    <w:link w:val="HTMLAddressChar"/>
    <w:uiPriority w:val="99"/>
    <w:semiHidden/>
    <w:unhideWhenUsed/>
    <w:rsid w:val="00A107F3"/>
    <w:rPr>
      <w:rFonts w:ascii="Times New Roman" w:eastAsia="Times New Roman" w:hAnsi="Times New Roman" w:cs="Times New Roman"/>
      <w:i/>
      <w:iCs/>
      <w:sz w:val="24"/>
      <w:szCs w:val="24"/>
      <w:lang w:eastAsia="en-GB"/>
    </w:rPr>
  </w:style>
  <w:style w:type="character" w:customStyle="1" w:styleId="HTMLAddressChar">
    <w:name w:val="HTML Address Char"/>
    <w:basedOn w:val="DefaultParagraphFont"/>
    <w:link w:val="HTMLAddress"/>
    <w:uiPriority w:val="99"/>
    <w:semiHidden/>
    <w:rsid w:val="00A107F3"/>
    <w:rPr>
      <w:rFonts w:ascii="Times New Roman" w:eastAsia="Times New Roman" w:hAnsi="Times New Roman" w:cs="Times New Roman"/>
      <w:i/>
      <w:iCs/>
      <w:sz w:val="24"/>
      <w:szCs w:val="24"/>
      <w:lang w:eastAsia="en-GB"/>
    </w:rPr>
  </w:style>
  <w:style w:type="character" w:customStyle="1" w:styleId="apple-converted-space">
    <w:name w:val="apple-converted-space"/>
    <w:basedOn w:val="DefaultParagraphFont"/>
    <w:rsid w:val="00A107F3"/>
  </w:style>
  <w:style w:type="character" w:styleId="Hyperlink">
    <w:name w:val="Hyperlink"/>
    <w:basedOn w:val="DefaultParagraphFont"/>
    <w:uiPriority w:val="99"/>
    <w:semiHidden/>
    <w:unhideWhenUsed/>
    <w:rsid w:val="00A107F3"/>
    <w:rPr>
      <w:color w:val="0000FF"/>
      <w:u w:val="single"/>
    </w:rPr>
  </w:style>
  <w:style w:type="paragraph" w:styleId="NormalWeb">
    <w:name w:val="Normal (Web)"/>
    <w:basedOn w:val="Normal"/>
    <w:uiPriority w:val="99"/>
    <w:semiHidden/>
    <w:unhideWhenUsed/>
    <w:rsid w:val="00A107F3"/>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A107F3"/>
    <w:rPr>
      <w:rFonts w:ascii="Tahoma" w:hAnsi="Tahoma" w:cs="Tahoma"/>
      <w:sz w:val="16"/>
      <w:szCs w:val="16"/>
    </w:rPr>
  </w:style>
  <w:style w:type="character" w:customStyle="1" w:styleId="BalloonTextChar">
    <w:name w:val="Balloon Text Char"/>
    <w:basedOn w:val="DefaultParagraphFont"/>
    <w:link w:val="BalloonText"/>
    <w:uiPriority w:val="99"/>
    <w:semiHidden/>
    <w:rsid w:val="00A107F3"/>
    <w:rPr>
      <w:rFonts w:ascii="Tahoma" w:hAnsi="Tahoma" w:cs="Tahoma"/>
      <w:sz w:val="16"/>
      <w:szCs w:val="16"/>
    </w:rPr>
  </w:style>
  <w:style w:type="character" w:styleId="FootnoteReference">
    <w:name w:val="footnote reference"/>
    <w:basedOn w:val="DefaultParagraphFont"/>
    <w:uiPriority w:val="99"/>
    <w:semiHidden/>
    <w:unhideWhenUsed/>
    <w:rsid w:val="00E339A5"/>
    <w:rPr>
      <w:vertAlign w:val="superscript"/>
    </w:rPr>
  </w:style>
  <w:style w:type="paragraph" w:customStyle="1" w:styleId="TableParagraph">
    <w:name w:val="Table Paragraph"/>
    <w:basedOn w:val="Normal"/>
    <w:uiPriority w:val="1"/>
    <w:qFormat/>
    <w:rsid w:val="00E339A5"/>
    <w:pPr>
      <w:widowControl w:val="0"/>
    </w:pPr>
    <w:rPr>
      <w:lang w:val="en-US"/>
    </w:rPr>
  </w:style>
</w:styles>
</file>

<file path=word/webSettings.xml><?xml version="1.0" encoding="utf-8"?>
<w:webSettings xmlns:r="http://schemas.openxmlformats.org/officeDocument/2006/relationships" xmlns:w="http://schemas.openxmlformats.org/wordprocessingml/2006/main">
  <w:divs>
    <w:div w:id="504055732">
      <w:bodyDiv w:val="1"/>
      <w:marLeft w:val="0"/>
      <w:marRight w:val="0"/>
      <w:marTop w:val="0"/>
      <w:marBottom w:val="0"/>
      <w:divBdr>
        <w:top w:val="none" w:sz="0" w:space="0" w:color="auto"/>
        <w:left w:val="none" w:sz="0" w:space="0" w:color="auto"/>
        <w:bottom w:val="none" w:sz="0" w:space="0" w:color="auto"/>
        <w:right w:val="none" w:sz="0" w:space="0" w:color="auto"/>
      </w:divBdr>
      <w:divsChild>
        <w:div w:id="1686907207">
          <w:marLeft w:val="0"/>
          <w:marRight w:val="0"/>
          <w:marTop w:val="0"/>
          <w:marBottom w:val="0"/>
          <w:divBdr>
            <w:top w:val="none" w:sz="0" w:space="0" w:color="auto"/>
            <w:left w:val="none" w:sz="0" w:space="0" w:color="auto"/>
            <w:bottom w:val="none" w:sz="0" w:space="0" w:color="auto"/>
            <w:right w:val="none" w:sz="0" w:space="0" w:color="auto"/>
          </w:divBdr>
        </w:div>
        <w:div w:id="324012317">
          <w:marLeft w:val="0"/>
          <w:marRight w:val="0"/>
          <w:marTop w:val="0"/>
          <w:marBottom w:val="0"/>
          <w:divBdr>
            <w:top w:val="none" w:sz="0" w:space="0" w:color="auto"/>
            <w:left w:val="none" w:sz="0" w:space="0" w:color="auto"/>
            <w:bottom w:val="none" w:sz="0" w:space="0" w:color="auto"/>
            <w:right w:val="none" w:sz="0" w:space="0" w:color="auto"/>
          </w:divBdr>
        </w:div>
        <w:div w:id="1610578660">
          <w:marLeft w:val="-161"/>
          <w:marRight w:val="-161"/>
          <w:marTop w:val="0"/>
          <w:marBottom w:val="0"/>
          <w:divBdr>
            <w:top w:val="none" w:sz="0" w:space="0" w:color="auto"/>
            <w:left w:val="none" w:sz="0" w:space="0" w:color="auto"/>
            <w:bottom w:val="none" w:sz="0" w:space="0" w:color="auto"/>
            <w:right w:val="none" w:sz="0" w:space="0" w:color="auto"/>
          </w:divBdr>
          <w:divsChild>
            <w:div w:id="434600913">
              <w:marLeft w:val="0"/>
              <w:marRight w:val="0"/>
              <w:marTop w:val="0"/>
              <w:marBottom w:val="0"/>
              <w:divBdr>
                <w:top w:val="none" w:sz="0" w:space="0" w:color="auto"/>
                <w:left w:val="none" w:sz="0" w:space="0" w:color="auto"/>
                <w:bottom w:val="none" w:sz="0" w:space="0" w:color="auto"/>
                <w:right w:val="none" w:sz="0" w:space="0" w:color="auto"/>
              </w:divBdr>
            </w:div>
            <w:div w:id="86725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915889">
      <w:bodyDiv w:val="1"/>
      <w:marLeft w:val="0"/>
      <w:marRight w:val="0"/>
      <w:marTop w:val="0"/>
      <w:marBottom w:val="0"/>
      <w:divBdr>
        <w:top w:val="none" w:sz="0" w:space="0" w:color="auto"/>
        <w:left w:val="none" w:sz="0" w:space="0" w:color="auto"/>
        <w:bottom w:val="none" w:sz="0" w:space="0" w:color="auto"/>
        <w:right w:val="none" w:sz="0" w:space="0" w:color="auto"/>
      </w:divBdr>
    </w:div>
    <w:div w:id="1309239830">
      <w:bodyDiv w:val="1"/>
      <w:marLeft w:val="0"/>
      <w:marRight w:val="0"/>
      <w:marTop w:val="0"/>
      <w:marBottom w:val="0"/>
      <w:divBdr>
        <w:top w:val="none" w:sz="0" w:space="0" w:color="auto"/>
        <w:left w:val="none" w:sz="0" w:space="0" w:color="auto"/>
        <w:bottom w:val="none" w:sz="0" w:space="0" w:color="auto"/>
        <w:right w:val="none" w:sz="0" w:space="0" w:color="auto"/>
      </w:divBdr>
    </w:div>
    <w:div w:id="1870944566">
      <w:bodyDiv w:val="1"/>
      <w:marLeft w:val="0"/>
      <w:marRight w:val="0"/>
      <w:marTop w:val="0"/>
      <w:marBottom w:val="0"/>
      <w:divBdr>
        <w:top w:val="none" w:sz="0" w:space="0" w:color="auto"/>
        <w:left w:val="none" w:sz="0" w:space="0" w:color="auto"/>
        <w:bottom w:val="none" w:sz="0" w:space="0" w:color="auto"/>
        <w:right w:val="none" w:sz="0" w:space="0" w:color="auto"/>
      </w:divBdr>
    </w:div>
    <w:div w:id="19750620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4</Pages>
  <Words>539</Words>
  <Characters>3078</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3610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Vicki</dc:creator>
  <cp:lastModifiedBy>Vicki</cp:lastModifiedBy>
  <cp:revision>4</cp:revision>
  <dcterms:created xsi:type="dcterms:W3CDTF">2017-07-03T11:56:00Z</dcterms:created>
  <dcterms:modified xsi:type="dcterms:W3CDTF">2017-07-21T11:01:00Z</dcterms:modified>
</cp:coreProperties>
</file>