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CD" w:rsidRDefault="00007635">
      <w:r>
        <w:t>Heath Fringes</w:t>
      </w:r>
    </w:p>
    <w:p w:rsidR="00007635" w:rsidRDefault="00007635"/>
    <w:p w:rsidR="00007635" w:rsidRPr="00377D4E" w:rsidRDefault="00007635" w:rsidP="00007635">
      <w:pPr>
        <w:widowControl w:val="0"/>
        <w:autoSpaceDE w:val="0"/>
        <w:autoSpaceDN w:val="0"/>
        <w:adjustRightInd w:val="0"/>
        <w:rPr>
          <w:rFonts w:asciiTheme="majorHAnsi" w:hAnsiTheme="majorHAnsi" w:cs="Arial"/>
          <w:b/>
          <w:bCs/>
        </w:rPr>
      </w:pPr>
      <w:r>
        <w:t xml:space="preserve">From CAS:  </w:t>
      </w:r>
      <w:r w:rsidRPr="00377D4E">
        <w:rPr>
          <w:rFonts w:asciiTheme="majorHAnsi" w:hAnsiTheme="majorHAnsi" w:cs="Arial"/>
          <w:b/>
          <w:bCs/>
        </w:rPr>
        <w:t>a)</w:t>
      </w:r>
      <w:r>
        <w:rPr>
          <w:rFonts w:asciiTheme="majorHAnsi" w:hAnsiTheme="majorHAnsi" w:cs="Arial"/>
          <w:b/>
          <w:bCs/>
        </w:rPr>
        <w:t xml:space="preserve"> </w:t>
      </w:r>
      <w:r w:rsidRPr="00377D4E">
        <w:rPr>
          <w:rFonts w:asciiTheme="majorHAnsi" w:hAnsiTheme="majorHAnsi" w:cs="Arial"/>
          <w:b/>
          <w:bCs/>
        </w:rPr>
        <w:tab/>
        <w:t>East</w:t>
      </w:r>
      <w:r>
        <w:rPr>
          <w:rFonts w:asciiTheme="majorHAnsi" w:hAnsiTheme="majorHAnsi" w:cs="Arial"/>
          <w:b/>
          <w:bCs/>
        </w:rPr>
        <w:t xml:space="preserve"> </w:t>
      </w:r>
      <w:r w:rsidRPr="00377D4E">
        <w:rPr>
          <w:rFonts w:asciiTheme="majorHAnsi" w:hAnsiTheme="majorHAnsi" w:cs="Arial"/>
          <w:b/>
          <w:bCs/>
        </w:rPr>
        <w:t>Heath</w:t>
      </w:r>
      <w:r>
        <w:rPr>
          <w:rFonts w:asciiTheme="majorHAnsi" w:hAnsiTheme="majorHAnsi" w:cs="Arial"/>
          <w:b/>
          <w:bCs/>
        </w:rPr>
        <w:t xml:space="preserve"> </w:t>
      </w:r>
      <w:r w:rsidRPr="00377D4E">
        <w:rPr>
          <w:rFonts w:asciiTheme="majorHAnsi" w:hAnsiTheme="majorHAnsi" w:cs="Arial"/>
          <w:b/>
          <w:bCs/>
        </w:rPr>
        <w:t>Road</w:t>
      </w:r>
      <w:r>
        <w:rPr>
          <w:rFonts w:asciiTheme="majorHAnsi" w:hAnsiTheme="majorHAnsi" w:cs="Arial"/>
          <w:b/>
          <w:bCs/>
        </w:rPr>
        <w:t xml:space="preserve"> </w:t>
      </w:r>
      <w:r w:rsidRPr="00377D4E">
        <w:rPr>
          <w:rFonts w:asciiTheme="majorHAnsi" w:hAnsiTheme="majorHAnsi" w:cs="Arial"/>
          <w:b/>
          <w:bCs/>
        </w:rPr>
        <w:t>area</w:t>
      </w:r>
    </w:p>
    <w:p w:rsidR="00007635" w:rsidRPr="00377D4E" w:rsidRDefault="00007635" w:rsidP="00007635">
      <w:pPr>
        <w:widowControl w:val="0"/>
        <w:autoSpaceDE w:val="0"/>
        <w:autoSpaceDN w:val="0"/>
        <w:adjustRightInd w:val="0"/>
        <w:rPr>
          <w:rFonts w:asciiTheme="majorHAnsi" w:hAnsiTheme="majorHAnsi" w:cs="Arial"/>
          <w:b/>
          <w:bCs/>
        </w:rPr>
      </w:pPr>
    </w:p>
    <w:p w:rsidR="00007635" w:rsidRPr="00377D4E" w:rsidRDefault="00007635" w:rsidP="00007635">
      <w:pPr>
        <w:widowControl w:val="0"/>
        <w:autoSpaceDE w:val="0"/>
        <w:autoSpaceDN w:val="0"/>
        <w:adjustRightInd w:val="0"/>
        <w:rPr>
          <w:rFonts w:asciiTheme="majorHAnsi" w:hAnsiTheme="majorHAnsi" w:cs="Arial"/>
        </w:rPr>
      </w:pPr>
      <w:r w:rsidRPr="00377D4E">
        <w:rPr>
          <w:rFonts w:asciiTheme="majorHAnsi" w:hAnsiTheme="majorHAnsi" w:cs="Arial"/>
          <w:b/>
        </w:rPr>
        <w:t>East</w:t>
      </w:r>
      <w:r>
        <w:rPr>
          <w:rFonts w:asciiTheme="majorHAnsi" w:hAnsiTheme="majorHAnsi" w:cs="Arial"/>
          <w:b/>
        </w:rPr>
        <w:t xml:space="preserve"> </w:t>
      </w:r>
      <w:r w:rsidRPr="00377D4E">
        <w:rPr>
          <w:rFonts w:asciiTheme="majorHAnsi" w:hAnsiTheme="majorHAnsi" w:cs="Arial"/>
          <w:b/>
        </w:rPr>
        <w:t>Heath</w:t>
      </w:r>
      <w:r>
        <w:rPr>
          <w:rFonts w:asciiTheme="majorHAnsi" w:hAnsiTheme="majorHAnsi" w:cs="Arial"/>
          <w:b/>
        </w:rPr>
        <w:t xml:space="preserve"> </w:t>
      </w:r>
      <w:r w:rsidRPr="00377D4E">
        <w:rPr>
          <w:rFonts w:asciiTheme="majorHAnsi" w:hAnsiTheme="majorHAnsi" w:cs="Arial"/>
          <w:b/>
        </w:rPr>
        <w:t>Road</w:t>
      </w:r>
      <w:r>
        <w:rPr>
          <w:rFonts w:asciiTheme="majorHAnsi" w:hAnsiTheme="majorHAnsi" w:cs="Arial"/>
        </w:rPr>
        <w:t xml:space="preserve"> </w:t>
      </w:r>
      <w:r w:rsidRPr="00377D4E">
        <w:rPr>
          <w:rFonts w:asciiTheme="majorHAnsi" w:hAnsiTheme="majorHAnsi" w:cs="Arial"/>
        </w:rPr>
        <w:t>winds</w:t>
      </w:r>
      <w:r>
        <w:rPr>
          <w:rFonts w:asciiTheme="majorHAnsi" w:hAnsiTheme="majorHAnsi" w:cs="Arial"/>
        </w:rPr>
        <w:t xml:space="preserve"> </w:t>
      </w:r>
      <w:r w:rsidRPr="00377D4E">
        <w:rPr>
          <w:rFonts w:asciiTheme="majorHAnsi" w:hAnsiTheme="majorHAnsi" w:cs="Arial"/>
        </w:rPr>
        <w:t>up</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hill</w:t>
      </w:r>
      <w:r>
        <w:rPr>
          <w:rFonts w:asciiTheme="majorHAnsi" w:hAnsiTheme="majorHAnsi" w:cs="Arial"/>
        </w:rPr>
        <w:t xml:space="preserve"> </w:t>
      </w:r>
      <w:r w:rsidRPr="00377D4E">
        <w:rPr>
          <w:rFonts w:asciiTheme="majorHAnsi" w:hAnsiTheme="majorHAnsi" w:cs="Arial"/>
        </w:rPr>
        <w:t>between</w:t>
      </w:r>
      <w:r>
        <w:rPr>
          <w:rFonts w:asciiTheme="majorHAnsi" w:hAnsiTheme="majorHAnsi" w:cs="Arial"/>
        </w:rPr>
        <w:t xml:space="preserve"> </w:t>
      </w:r>
      <w:r w:rsidRPr="00377D4E">
        <w:rPr>
          <w:rFonts w:asciiTheme="majorHAnsi" w:hAnsiTheme="majorHAnsi" w:cs="Arial"/>
        </w:rPr>
        <w:t>South</w:t>
      </w:r>
      <w:r>
        <w:rPr>
          <w:rFonts w:asciiTheme="majorHAnsi" w:hAnsiTheme="majorHAnsi" w:cs="Arial"/>
        </w:rPr>
        <w:t xml:space="preserve"> </w:t>
      </w:r>
      <w:r w:rsidRPr="00377D4E">
        <w:rPr>
          <w:rFonts w:asciiTheme="majorHAnsi" w:hAnsiTheme="majorHAnsi" w:cs="Arial"/>
        </w:rPr>
        <w:t>End</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Whitestone</w:t>
      </w:r>
      <w:r>
        <w:rPr>
          <w:rFonts w:asciiTheme="majorHAnsi" w:hAnsiTheme="majorHAnsi" w:cs="Arial"/>
        </w:rPr>
        <w:t xml:space="preserve"> </w:t>
      </w:r>
      <w:r w:rsidRPr="00377D4E">
        <w:rPr>
          <w:rFonts w:asciiTheme="majorHAnsi" w:hAnsiTheme="majorHAnsi" w:cs="Arial"/>
        </w:rPr>
        <w:t>Pond.</w:t>
      </w:r>
      <w:r>
        <w:rPr>
          <w:rFonts w:asciiTheme="majorHAnsi" w:hAnsiTheme="majorHAnsi" w:cs="Arial"/>
        </w:rPr>
        <w:t xml:space="preserve"> </w:t>
      </w:r>
      <w:r w:rsidRPr="00377D4E">
        <w:rPr>
          <w:rFonts w:asciiTheme="majorHAnsi" w:hAnsiTheme="majorHAnsi" w:cs="Arial"/>
        </w:rPr>
        <w:t>It</w:t>
      </w:r>
      <w:r>
        <w:rPr>
          <w:rFonts w:asciiTheme="majorHAnsi" w:hAnsiTheme="majorHAnsi" w:cs="Arial"/>
        </w:rPr>
        <w:t xml:space="preserve"> </w:t>
      </w:r>
      <w:r w:rsidRPr="00377D4E">
        <w:rPr>
          <w:rFonts w:asciiTheme="majorHAnsi" w:hAnsiTheme="majorHAnsi" w:cs="Arial"/>
        </w:rPr>
        <w:t>forms</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boundary</w:t>
      </w:r>
      <w:r>
        <w:rPr>
          <w:rFonts w:asciiTheme="majorHAnsi" w:hAnsiTheme="majorHAnsi" w:cs="Arial"/>
        </w:rPr>
        <w:t xml:space="preserve"> </w:t>
      </w:r>
      <w:r w:rsidRPr="00377D4E">
        <w:rPr>
          <w:rFonts w:asciiTheme="majorHAnsi" w:hAnsiTheme="majorHAnsi" w:cs="Arial"/>
        </w:rPr>
        <w:t>between</w:t>
      </w:r>
      <w:r>
        <w:rPr>
          <w:rFonts w:asciiTheme="majorHAnsi" w:hAnsiTheme="majorHAnsi" w:cs="Arial"/>
        </w:rPr>
        <w:t xml:space="preserve"> </w:t>
      </w:r>
      <w:r w:rsidRPr="00377D4E">
        <w:rPr>
          <w:rFonts w:asciiTheme="majorHAnsi" w:hAnsiTheme="majorHAnsi" w:cs="Arial"/>
        </w:rPr>
        <w:t>Hampstead</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marked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high</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garden</w:t>
      </w:r>
      <w:r>
        <w:rPr>
          <w:rFonts w:asciiTheme="majorHAnsi" w:hAnsiTheme="majorHAnsi" w:cs="Arial"/>
        </w:rPr>
        <w:t xml:space="preserve"> </w:t>
      </w:r>
      <w:r w:rsidRPr="00377D4E">
        <w:rPr>
          <w:rFonts w:asciiTheme="majorHAnsi" w:hAnsiTheme="majorHAnsi" w:cs="Arial"/>
        </w:rPr>
        <w:t>walls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occasional</w:t>
      </w:r>
      <w:r>
        <w:rPr>
          <w:rFonts w:asciiTheme="majorHAnsi" w:hAnsiTheme="majorHAnsi" w:cs="Arial"/>
        </w:rPr>
        <w:t xml:space="preserve"> </w:t>
      </w:r>
      <w:r w:rsidRPr="00377D4E">
        <w:rPr>
          <w:rFonts w:asciiTheme="majorHAnsi" w:hAnsiTheme="majorHAnsi" w:cs="Arial"/>
        </w:rPr>
        <w:t>groups</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houses</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south</w:t>
      </w:r>
      <w:r>
        <w:rPr>
          <w:rFonts w:asciiTheme="majorHAnsi" w:hAnsiTheme="majorHAnsi" w:cs="Arial"/>
        </w:rPr>
        <w:t xml:space="preserve"> </w:t>
      </w:r>
      <w:r w:rsidRPr="00377D4E">
        <w:rPr>
          <w:rFonts w:asciiTheme="majorHAnsi" w:hAnsiTheme="majorHAnsi" w:cs="Arial"/>
        </w:rPr>
        <w:t>side</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From</w:t>
      </w:r>
      <w:r>
        <w:rPr>
          <w:rFonts w:asciiTheme="majorHAnsi" w:hAnsiTheme="majorHAnsi" w:cs="Arial"/>
        </w:rPr>
        <w:t xml:space="preserve"> </w:t>
      </w:r>
      <w:r w:rsidRPr="00377D4E">
        <w:rPr>
          <w:rFonts w:asciiTheme="majorHAnsi" w:hAnsiTheme="majorHAnsi" w:cs="Arial"/>
        </w:rPr>
        <w:t>Foley</w:t>
      </w:r>
      <w:r>
        <w:rPr>
          <w:rFonts w:asciiTheme="majorHAnsi" w:hAnsiTheme="majorHAnsi" w:cs="Arial"/>
        </w:rPr>
        <w:t xml:space="preserve"> </w:t>
      </w:r>
      <w:r w:rsidRPr="00377D4E">
        <w:rPr>
          <w:rFonts w:asciiTheme="majorHAnsi" w:hAnsiTheme="majorHAnsi" w:cs="Arial"/>
        </w:rPr>
        <w:t>House</w:t>
      </w:r>
      <w:r>
        <w:rPr>
          <w:rFonts w:asciiTheme="majorHAnsi" w:hAnsiTheme="majorHAnsi" w:cs="Arial"/>
        </w:rPr>
        <w:t xml:space="preserve"> </w:t>
      </w:r>
      <w:r w:rsidRPr="00377D4E">
        <w:rPr>
          <w:rFonts w:asciiTheme="majorHAnsi" w:hAnsiTheme="majorHAnsi" w:cs="Arial"/>
        </w:rPr>
        <w:t>up</w:t>
      </w:r>
      <w:r>
        <w:rPr>
          <w:rFonts w:asciiTheme="majorHAnsi" w:hAnsiTheme="majorHAnsi" w:cs="Arial"/>
        </w:rPr>
        <w:t xml:space="preserve"> </w:t>
      </w:r>
      <w:r w:rsidRPr="00377D4E">
        <w:rPr>
          <w:rFonts w:asciiTheme="majorHAnsi" w:hAnsiTheme="majorHAnsi" w:cs="Arial"/>
        </w:rPr>
        <w:t>to</w:t>
      </w:r>
      <w:r>
        <w:rPr>
          <w:rFonts w:asciiTheme="majorHAnsi" w:hAnsiTheme="majorHAnsi" w:cs="Arial"/>
        </w:rPr>
        <w:t xml:space="preserve"> </w:t>
      </w:r>
      <w:r w:rsidRPr="00377D4E">
        <w:rPr>
          <w:rFonts w:asciiTheme="majorHAnsi" w:hAnsiTheme="majorHAnsi" w:cs="Arial"/>
        </w:rPr>
        <w:t>Whitestone</w:t>
      </w:r>
      <w:r>
        <w:rPr>
          <w:rFonts w:asciiTheme="majorHAnsi" w:hAnsiTheme="majorHAnsi" w:cs="Arial"/>
        </w:rPr>
        <w:t xml:space="preserve"> </w:t>
      </w:r>
      <w:r w:rsidRPr="00377D4E">
        <w:rPr>
          <w:rFonts w:asciiTheme="majorHAnsi" w:hAnsiTheme="majorHAnsi" w:cs="Arial"/>
        </w:rPr>
        <w:t>Pond</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‘hugs’</w:t>
      </w:r>
      <w:r>
        <w:rPr>
          <w:rFonts w:asciiTheme="majorHAnsi" w:hAnsiTheme="majorHAnsi" w:cs="Arial"/>
        </w:rPr>
        <w:t xml:space="preserve"> </w:t>
      </w:r>
      <w:r w:rsidRPr="00377D4E">
        <w:rPr>
          <w:rFonts w:asciiTheme="majorHAnsi" w:hAnsiTheme="majorHAnsi" w:cs="Arial"/>
        </w:rPr>
        <w:t>these</w:t>
      </w:r>
      <w:r>
        <w:rPr>
          <w:rFonts w:asciiTheme="majorHAnsi" w:hAnsiTheme="majorHAnsi" w:cs="Arial"/>
        </w:rPr>
        <w:t xml:space="preserve"> </w:t>
      </w:r>
      <w:r w:rsidRPr="00377D4E">
        <w:rPr>
          <w:rFonts w:asciiTheme="majorHAnsi" w:hAnsiTheme="majorHAnsi" w:cs="Arial"/>
        </w:rPr>
        <w:t>curving</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walls,</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no</w:t>
      </w:r>
      <w:r>
        <w:rPr>
          <w:rFonts w:asciiTheme="majorHAnsi" w:hAnsiTheme="majorHAnsi" w:cs="Arial"/>
        </w:rPr>
        <w:t xml:space="preserve"> </w:t>
      </w:r>
      <w:r w:rsidRPr="00377D4E">
        <w:rPr>
          <w:rFonts w:asciiTheme="majorHAnsi" w:hAnsiTheme="majorHAnsi" w:cs="Arial"/>
        </w:rPr>
        <w:t>footpath</w:t>
      </w:r>
      <w:r>
        <w:rPr>
          <w:rFonts w:asciiTheme="majorHAnsi" w:hAnsiTheme="majorHAnsi" w:cs="Arial"/>
        </w:rPr>
        <w:t xml:space="preserve"> </w:t>
      </w:r>
      <w:r w:rsidRPr="00377D4E">
        <w:rPr>
          <w:rFonts w:asciiTheme="majorHAnsi" w:hAnsiTheme="majorHAnsi" w:cs="Arial"/>
        </w:rPr>
        <w:t>at</w:t>
      </w:r>
      <w:r>
        <w:rPr>
          <w:rFonts w:asciiTheme="majorHAnsi" w:hAnsiTheme="majorHAnsi" w:cs="Arial"/>
        </w:rPr>
        <w:t xml:space="preserve"> </w:t>
      </w:r>
      <w:r w:rsidRPr="00377D4E">
        <w:rPr>
          <w:rFonts w:asciiTheme="majorHAnsi" w:hAnsiTheme="majorHAnsi" w:cs="Arial"/>
        </w:rPr>
        <w:t>all</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west</w:t>
      </w:r>
      <w:r>
        <w:rPr>
          <w:rFonts w:asciiTheme="majorHAnsi" w:hAnsiTheme="majorHAnsi" w:cs="Arial"/>
        </w:rPr>
        <w:t xml:space="preserve"> </w:t>
      </w:r>
      <w:r w:rsidRPr="00377D4E">
        <w:rPr>
          <w:rFonts w:asciiTheme="majorHAnsi" w:hAnsiTheme="majorHAnsi" w:cs="Arial"/>
        </w:rPr>
        <w:t>side</w:t>
      </w:r>
      <w:r>
        <w:rPr>
          <w:rFonts w:asciiTheme="majorHAnsi" w:hAnsiTheme="majorHAnsi" w:cs="Arial"/>
        </w:rPr>
        <w:t xml:space="preserve"> </w:t>
      </w:r>
      <w:r w:rsidRPr="00377D4E">
        <w:rPr>
          <w:rFonts w:asciiTheme="majorHAnsi" w:hAnsiTheme="majorHAnsi" w:cs="Arial"/>
        </w:rPr>
        <w:t>giving</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‘walled</w:t>
      </w:r>
      <w:r>
        <w:rPr>
          <w:rFonts w:asciiTheme="majorHAnsi" w:hAnsiTheme="majorHAnsi" w:cs="Arial"/>
        </w:rPr>
        <w:t xml:space="preserve"> </w:t>
      </w:r>
      <w:r w:rsidRPr="00377D4E">
        <w:rPr>
          <w:rFonts w:asciiTheme="majorHAnsi" w:hAnsiTheme="majorHAnsi" w:cs="Arial"/>
        </w:rPr>
        <w:t>town’</w:t>
      </w:r>
      <w:r>
        <w:rPr>
          <w:rFonts w:asciiTheme="majorHAnsi" w:hAnsiTheme="majorHAnsi" w:cs="Arial"/>
        </w:rPr>
        <w:t xml:space="preserve"> </w:t>
      </w:r>
      <w:r w:rsidRPr="00377D4E">
        <w:rPr>
          <w:rFonts w:asciiTheme="majorHAnsi" w:hAnsiTheme="majorHAnsi" w:cs="Arial"/>
        </w:rPr>
        <w:t>effect.</w:t>
      </w:r>
      <w:r>
        <w:rPr>
          <w:rFonts w:asciiTheme="majorHAnsi" w:hAnsiTheme="majorHAnsi" w:cs="Arial"/>
        </w:rPr>
        <w:t xml:space="preserve"> </w:t>
      </w:r>
      <w:r w:rsidRPr="00377D4E">
        <w:rPr>
          <w:rFonts w:asciiTheme="majorHAnsi" w:hAnsiTheme="majorHAnsi" w:cs="Arial"/>
        </w:rPr>
        <w:t>At</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south</w:t>
      </w:r>
      <w:r>
        <w:rPr>
          <w:rFonts w:asciiTheme="majorHAnsi" w:hAnsiTheme="majorHAnsi" w:cs="Arial"/>
        </w:rPr>
        <w:t xml:space="preserve"> </w:t>
      </w:r>
      <w:r w:rsidRPr="00377D4E">
        <w:rPr>
          <w:rFonts w:asciiTheme="majorHAnsi" w:hAnsiTheme="majorHAnsi" w:cs="Arial"/>
        </w:rPr>
        <w:t>end</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houses</w:t>
      </w:r>
      <w:r>
        <w:rPr>
          <w:rFonts w:asciiTheme="majorHAnsi" w:hAnsiTheme="majorHAnsi" w:cs="Arial"/>
        </w:rPr>
        <w:t xml:space="preserve"> </w:t>
      </w:r>
      <w:r w:rsidRPr="00377D4E">
        <w:rPr>
          <w:rFonts w:asciiTheme="majorHAnsi" w:hAnsiTheme="majorHAnsi" w:cs="Arial"/>
        </w:rPr>
        <w:t>begin</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imposing</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Lodge</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South</w:t>
      </w:r>
      <w:r>
        <w:rPr>
          <w:rFonts w:asciiTheme="majorHAnsi" w:hAnsiTheme="majorHAnsi" w:cs="Arial"/>
        </w:rPr>
        <w:t xml:space="preserve"> </w:t>
      </w:r>
      <w:r w:rsidRPr="00377D4E">
        <w:rPr>
          <w:rFonts w:asciiTheme="majorHAnsi" w:hAnsiTheme="majorHAnsi" w:cs="Arial"/>
        </w:rPr>
        <w:t>Lodge</w:t>
      </w:r>
      <w:r>
        <w:rPr>
          <w:rFonts w:asciiTheme="majorHAnsi" w:hAnsiTheme="majorHAnsi" w:cs="Arial"/>
        </w:rPr>
        <w:t xml:space="preserve"> </w:t>
      </w:r>
      <w:r w:rsidRPr="00377D4E">
        <w:rPr>
          <w:rFonts w:asciiTheme="majorHAnsi" w:hAnsiTheme="majorHAnsi" w:cs="Arial"/>
        </w:rPr>
        <w:t>(C1784,</w:t>
      </w:r>
      <w:r>
        <w:rPr>
          <w:rFonts w:asciiTheme="majorHAnsi" w:hAnsiTheme="majorHAnsi" w:cs="Arial"/>
        </w:rPr>
        <w:t xml:space="preserve"> </w:t>
      </w:r>
      <w:r w:rsidRPr="00377D4E">
        <w:rPr>
          <w:rFonts w:asciiTheme="majorHAnsi" w:hAnsiTheme="majorHAnsi" w:cs="Arial"/>
        </w:rPr>
        <w:t>listed)</w:t>
      </w:r>
      <w:r>
        <w:rPr>
          <w:rFonts w:asciiTheme="majorHAnsi" w:hAnsiTheme="majorHAnsi" w:cs="Arial"/>
        </w:rPr>
        <w:t xml:space="preserve"> </w:t>
      </w:r>
      <w:r w:rsidRPr="00377D4E">
        <w:rPr>
          <w:rFonts w:asciiTheme="majorHAnsi" w:hAnsiTheme="majorHAnsi" w:cs="Arial"/>
        </w:rPr>
        <w:t>facing</w:t>
      </w:r>
      <w:r>
        <w:rPr>
          <w:rFonts w:asciiTheme="majorHAnsi" w:hAnsiTheme="majorHAnsi" w:cs="Arial"/>
        </w:rPr>
        <w:t xml:space="preserve"> </w:t>
      </w:r>
      <w:r w:rsidRPr="00377D4E">
        <w:rPr>
          <w:rFonts w:asciiTheme="majorHAnsi" w:hAnsiTheme="majorHAnsi" w:cs="Arial"/>
        </w:rPr>
        <w:t>south</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down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hill.</w:t>
      </w:r>
      <w:r>
        <w:rPr>
          <w:rFonts w:asciiTheme="majorHAnsi" w:hAnsiTheme="majorHAnsi" w:cs="Arial"/>
        </w:rPr>
        <w:t xml:space="preserve"> </w:t>
      </w:r>
    </w:p>
    <w:p w:rsidR="00007635" w:rsidRPr="00377D4E" w:rsidRDefault="00007635" w:rsidP="00007635">
      <w:pPr>
        <w:widowControl w:val="0"/>
        <w:autoSpaceDE w:val="0"/>
        <w:autoSpaceDN w:val="0"/>
        <w:adjustRightInd w:val="0"/>
        <w:rPr>
          <w:rFonts w:asciiTheme="majorHAnsi" w:hAnsiTheme="majorHAnsi" w:cs="Arial"/>
        </w:rPr>
      </w:pPr>
    </w:p>
    <w:p w:rsidR="00007635" w:rsidRPr="00377D4E" w:rsidRDefault="00007635" w:rsidP="00007635">
      <w:pPr>
        <w:widowControl w:val="0"/>
        <w:autoSpaceDE w:val="0"/>
        <w:autoSpaceDN w:val="0"/>
        <w:adjustRightInd w:val="0"/>
        <w:rPr>
          <w:rFonts w:asciiTheme="majorHAnsi" w:hAnsiTheme="majorHAnsi" w:cs="Arial"/>
        </w:rPr>
      </w:pP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elegant</w:t>
      </w:r>
      <w:r>
        <w:rPr>
          <w:rFonts w:asciiTheme="majorHAnsi" w:hAnsiTheme="majorHAnsi" w:cs="Arial"/>
        </w:rPr>
        <w:t xml:space="preserve"> </w:t>
      </w:r>
      <w:r w:rsidRPr="00377D4E">
        <w:rPr>
          <w:rFonts w:asciiTheme="majorHAnsi" w:hAnsiTheme="majorHAnsi" w:cs="Arial"/>
        </w:rPr>
        <w:t>curve</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their</w:t>
      </w:r>
      <w:r>
        <w:rPr>
          <w:rFonts w:asciiTheme="majorHAnsi" w:hAnsiTheme="majorHAnsi" w:cs="Arial"/>
        </w:rPr>
        <w:t xml:space="preserve"> </w:t>
      </w:r>
      <w:r w:rsidRPr="00377D4E">
        <w:rPr>
          <w:rFonts w:asciiTheme="majorHAnsi" w:hAnsiTheme="majorHAnsi" w:cs="Arial"/>
        </w:rPr>
        <w:t>front</w:t>
      </w:r>
      <w:r>
        <w:rPr>
          <w:rFonts w:asciiTheme="majorHAnsi" w:hAnsiTheme="majorHAnsi" w:cs="Arial"/>
        </w:rPr>
        <w:t xml:space="preserve"> </w:t>
      </w:r>
      <w:r w:rsidRPr="00377D4E">
        <w:rPr>
          <w:rFonts w:asciiTheme="majorHAnsi" w:hAnsiTheme="majorHAnsi" w:cs="Arial"/>
        </w:rPr>
        <w:t>garden</w:t>
      </w:r>
      <w:r>
        <w:rPr>
          <w:rFonts w:asciiTheme="majorHAnsi" w:hAnsiTheme="majorHAnsi" w:cs="Arial"/>
        </w:rPr>
        <w:t xml:space="preserve"> </w:t>
      </w:r>
      <w:r w:rsidRPr="00377D4E">
        <w:rPr>
          <w:rFonts w:asciiTheme="majorHAnsi" w:hAnsiTheme="majorHAnsi" w:cs="Arial"/>
        </w:rPr>
        <w:t>railings</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echoed</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sweeping</w:t>
      </w:r>
      <w:r>
        <w:rPr>
          <w:rFonts w:asciiTheme="majorHAnsi" w:hAnsiTheme="majorHAnsi" w:cs="Arial"/>
        </w:rPr>
        <w:t xml:space="preserve"> </w:t>
      </w:r>
      <w:r w:rsidRPr="00377D4E">
        <w:rPr>
          <w:rFonts w:asciiTheme="majorHAnsi" w:hAnsiTheme="majorHAnsi" w:cs="Arial"/>
        </w:rPr>
        <w:t>lawns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bow</w:t>
      </w:r>
      <w:r>
        <w:rPr>
          <w:rFonts w:asciiTheme="majorHAnsi" w:hAnsiTheme="majorHAnsi" w:cs="Arial"/>
        </w:rPr>
        <w:t xml:space="preserve"> </w:t>
      </w:r>
      <w:r w:rsidRPr="00377D4E">
        <w:rPr>
          <w:rFonts w:asciiTheme="majorHAnsi" w:hAnsiTheme="majorHAnsi" w:cs="Arial"/>
        </w:rPr>
        <w:t>windows</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Nos.1</w:t>
      </w:r>
      <w:r>
        <w:rPr>
          <w:rFonts w:asciiTheme="majorHAnsi" w:hAnsiTheme="majorHAnsi" w:cs="Arial"/>
        </w:rPr>
        <w:t xml:space="preserve"> </w:t>
      </w:r>
      <w:r w:rsidRPr="00377D4E">
        <w:rPr>
          <w:rFonts w:asciiTheme="majorHAnsi" w:hAnsiTheme="majorHAnsi" w:cs="Arial"/>
        </w:rPr>
        <w:t>&amp;</w:t>
      </w:r>
      <w:r>
        <w:rPr>
          <w:rFonts w:asciiTheme="majorHAnsi" w:hAnsiTheme="majorHAnsi" w:cs="Arial"/>
        </w:rPr>
        <w:t xml:space="preserve"> </w:t>
      </w:r>
      <w:r w:rsidRPr="00377D4E">
        <w:rPr>
          <w:rFonts w:asciiTheme="majorHAnsi" w:hAnsiTheme="majorHAnsi" w:cs="Arial"/>
        </w:rPr>
        <w:t>2</w:t>
      </w:r>
      <w:r>
        <w:rPr>
          <w:rFonts w:asciiTheme="majorHAnsi" w:hAnsiTheme="majorHAnsi" w:cs="Arial"/>
        </w:rPr>
        <w:t xml:space="preserve"> </w:t>
      </w:r>
      <w:r w:rsidRPr="00377D4E">
        <w:rPr>
          <w:rFonts w:asciiTheme="majorHAnsi" w:hAnsiTheme="majorHAnsi" w:cs="Arial"/>
          <w:b/>
          <w:bCs/>
        </w:rPr>
        <w:t>Heath</w:t>
      </w:r>
      <w:r>
        <w:rPr>
          <w:rFonts w:asciiTheme="majorHAnsi" w:hAnsiTheme="majorHAnsi" w:cs="Arial"/>
          <w:b/>
          <w:bCs/>
        </w:rPr>
        <w:t xml:space="preserve"> </w:t>
      </w:r>
      <w:r w:rsidRPr="00377D4E">
        <w:rPr>
          <w:rFonts w:asciiTheme="majorHAnsi" w:hAnsiTheme="majorHAnsi" w:cs="Arial"/>
          <w:b/>
          <w:bCs/>
        </w:rPr>
        <w:t>Side</w:t>
      </w:r>
      <w:r>
        <w:rPr>
          <w:rFonts w:asciiTheme="majorHAnsi" w:hAnsiTheme="majorHAnsi" w:cs="Arial"/>
        </w:rPr>
        <w:t xml:space="preserve"> </w:t>
      </w:r>
      <w:r w:rsidRPr="00377D4E">
        <w:rPr>
          <w:rFonts w:asciiTheme="majorHAnsi" w:hAnsiTheme="majorHAnsi" w:cs="Arial"/>
        </w:rPr>
        <w:t>next</w:t>
      </w:r>
      <w:r>
        <w:rPr>
          <w:rFonts w:asciiTheme="majorHAnsi" w:hAnsiTheme="majorHAnsi" w:cs="Arial"/>
        </w:rPr>
        <w:t xml:space="preserve"> </w:t>
      </w:r>
      <w:r w:rsidRPr="00377D4E">
        <w:rPr>
          <w:rFonts w:asciiTheme="majorHAnsi" w:hAnsiTheme="majorHAnsi" w:cs="Arial"/>
        </w:rPr>
        <w:t>door</w:t>
      </w:r>
      <w:r>
        <w:rPr>
          <w:rFonts w:asciiTheme="majorHAnsi" w:hAnsiTheme="majorHAnsi" w:cs="Arial"/>
        </w:rPr>
        <w:t xml:space="preserve"> </w:t>
      </w:r>
      <w:r w:rsidRPr="00377D4E">
        <w:rPr>
          <w:rFonts w:asciiTheme="majorHAnsi" w:hAnsiTheme="majorHAnsi" w:cs="Arial"/>
        </w:rPr>
        <w:t>(late</w:t>
      </w:r>
      <w:r>
        <w:rPr>
          <w:rFonts w:asciiTheme="majorHAnsi" w:hAnsiTheme="majorHAnsi" w:cs="Arial"/>
        </w:rPr>
        <w:t xml:space="preserve"> </w:t>
      </w:r>
      <w:r w:rsidRPr="00377D4E">
        <w:rPr>
          <w:rFonts w:asciiTheme="majorHAnsi" w:hAnsiTheme="majorHAnsi" w:cs="Arial"/>
        </w:rPr>
        <w:t>18</w:t>
      </w:r>
      <w:r w:rsidRPr="00377D4E">
        <w:rPr>
          <w:rFonts w:asciiTheme="majorHAnsi" w:hAnsiTheme="majorHAnsi" w:cs="Arial"/>
          <w:vertAlign w:val="superscript"/>
        </w:rPr>
        <w:t>th</w:t>
      </w:r>
      <w:r>
        <w:rPr>
          <w:rFonts w:asciiTheme="majorHAnsi" w:hAnsiTheme="majorHAnsi" w:cs="Arial"/>
        </w:rPr>
        <w:t xml:space="preserve"> </w:t>
      </w:r>
      <w:r w:rsidRPr="00377D4E">
        <w:rPr>
          <w:rFonts w:asciiTheme="majorHAnsi" w:hAnsiTheme="majorHAnsi" w:cs="Arial"/>
        </w:rPr>
        <w:t>century</w:t>
      </w:r>
      <w:r>
        <w:rPr>
          <w:rFonts w:asciiTheme="majorHAnsi" w:hAnsiTheme="majorHAnsi" w:cs="Arial"/>
        </w:rPr>
        <w:t xml:space="preserve">;  </w:t>
      </w:r>
      <w:r w:rsidRPr="00377D4E">
        <w:rPr>
          <w:rFonts w:asciiTheme="majorHAnsi" w:hAnsiTheme="majorHAnsi" w:cs="Arial"/>
        </w:rPr>
        <w:t>listed).</w:t>
      </w:r>
    </w:p>
    <w:p w:rsidR="00007635" w:rsidRPr="00377D4E" w:rsidRDefault="00007635" w:rsidP="00007635">
      <w:pPr>
        <w:widowControl w:val="0"/>
        <w:autoSpaceDE w:val="0"/>
        <w:autoSpaceDN w:val="0"/>
        <w:adjustRightInd w:val="0"/>
        <w:rPr>
          <w:rFonts w:asciiTheme="majorHAnsi" w:hAnsiTheme="majorHAnsi" w:cs="Arial"/>
        </w:rPr>
      </w:pPr>
    </w:p>
    <w:p w:rsidR="00007635" w:rsidRPr="00377D4E" w:rsidRDefault="00007635" w:rsidP="00007635">
      <w:pPr>
        <w:widowControl w:val="0"/>
        <w:autoSpaceDE w:val="0"/>
        <w:autoSpaceDN w:val="0"/>
        <w:adjustRightInd w:val="0"/>
        <w:rPr>
          <w:rFonts w:asciiTheme="majorHAnsi" w:hAnsiTheme="majorHAnsi" w:cs="Arial"/>
        </w:rPr>
      </w:pP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north</w:t>
      </w:r>
      <w:r>
        <w:rPr>
          <w:rFonts w:asciiTheme="majorHAnsi" w:hAnsiTheme="majorHAnsi" w:cs="Arial"/>
        </w:rPr>
        <w:t xml:space="preserve"> </w:t>
      </w:r>
      <w:r w:rsidRPr="00377D4E">
        <w:rPr>
          <w:rFonts w:asciiTheme="majorHAnsi" w:hAnsiTheme="majorHAnsi" w:cs="Arial"/>
        </w:rPr>
        <w:t>side</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punctuated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isolated</w:t>
      </w:r>
      <w:r>
        <w:rPr>
          <w:rFonts w:asciiTheme="majorHAnsi" w:hAnsiTheme="majorHAnsi" w:cs="Arial"/>
        </w:rPr>
        <w:t xml:space="preserve"> </w:t>
      </w:r>
      <w:r w:rsidRPr="00377D4E">
        <w:rPr>
          <w:rFonts w:asciiTheme="majorHAnsi" w:hAnsiTheme="majorHAnsi" w:cs="Arial"/>
        </w:rPr>
        <w:t>large</w:t>
      </w:r>
      <w:r>
        <w:rPr>
          <w:rFonts w:asciiTheme="majorHAnsi" w:hAnsiTheme="majorHAnsi" w:cs="Arial"/>
        </w:rPr>
        <w:t xml:space="preserve"> </w:t>
      </w:r>
      <w:r w:rsidRPr="00377D4E">
        <w:rPr>
          <w:rFonts w:asciiTheme="majorHAnsi" w:hAnsiTheme="majorHAnsi" w:cs="Arial"/>
        </w:rPr>
        <w:t>blocks</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flats</w:t>
      </w:r>
      <w:r>
        <w:rPr>
          <w:rFonts w:asciiTheme="majorHAnsi" w:hAnsiTheme="majorHAnsi" w:cs="Arial"/>
        </w:rPr>
        <w:t xml:space="preserve"> </w:t>
      </w:r>
      <w:r w:rsidRPr="00377D4E">
        <w:rPr>
          <w:rFonts w:asciiTheme="majorHAnsi" w:hAnsiTheme="majorHAnsi" w:cs="Arial"/>
        </w:rPr>
        <w:t>which</w:t>
      </w:r>
      <w:r>
        <w:rPr>
          <w:rFonts w:asciiTheme="majorHAnsi" w:hAnsiTheme="majorHAnsi" w:cs="Arial"/>
        </w:rPr>
        <w:t xml:space="preserve"> </w:t>
      </w:r>
      <w:r w:rsidRPr="00377D4E">
        <w:rPr>
          <w:rFonts w:asciiTheme="majorHAnsi" w:hAnsiTheme="majorHAnsi" w:cs="Arial"/>
        </w:rPr>
        <w:t>encroach</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twin</w:t>
      </w:r>
      <w:r>
        <w:rPr>
          <w:rFonts w:asciiTheme="majorHAnsi" w:hAnsiTheme="majorHAnsi" w:cs="Arial"/>
        </w:rPr>
        <w:t xml:space="preserve"> </w:t>
      </w:r>
      <w:r w:rsidRPr="00377D4E">
        <w:rPr>
          <w:rFonts w:asciiTheme="majorHAnsi" w:hAnsiTheme="majorHAnsi" w:cs="Arial"/>
        </w:rPr>
        <w:t>Edwardian</w:t>
      </w:r>
      <w:r>
        <w:rPr>
          <w:rFonts w:asciiTheme="majorHAnsi" w:hAnsiTheme="majorHAnsi" w:cs="Arial"/>
        </w:rPr>
        <w:t xml:space="preserve"> </w:t>
      </w:r>
      <w:r w:rsidRPr="00377D4E">
        <w:rPr>
          <w:rFonts w:asciiTheme="majorHAnsi" w:hAnsiTheme="majorHAnsi" w:cs="Arial"/>
        </w:rPr>
        <w:t>blocks</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proofErr w:type="spellStart"/>
      <w:r w:rsidRPr="00377D4E">
        <w:rPr>
          <w:rFonts w:asciiTheme="majorHAnsi" w:hAnsiTheme="majorHAnsi" w:cs="Arial"/>
        </w:rPr>
        <w:t>Pryors</w:t>
      </w:r>
      <w:proofErr w:type="spellEnd"/>
      <w:r>
        <w:rPr>
          <w:rFonts w:asciiTheme="majorHAnsi" w:hAnsiTheme="majorHAnsi" w:cs="Arial"/>
        </w:rPr>
        <w:t xml:space="preserve"> </w:t>
      </w:r>
      <w:r w:rsidRPr="00377D4E">
        <w:rPr>
          <w:rFonts w:asciiTheme="majorHAnsi" w:hAnsiTheme="majorHAnsi" w:cs="Arial"/>
        </w:rPr>
        <w:t>at</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eastern</w:t>
      </w:r>
      <w:r>
        <w:rPr>
          <w:rFonts w:asciiTheme="majorHAnsi" w:hAnsiTheme="majorHAnsi" w:cs="Arial"/>
        </w:rPr>
        <w:t xml:space="preserve"> </w:t>
      </w:r>
      <w:r w:rsidRPr="00377D4E">
        <w:rPr>
          <w:rFonts w:asciiTheme="majorHAnsi" w:hAnsiTheme="majorHAnsi" w:cs="Arial"/>
        </w:rPr>
        <w:t>end</w:t>
      </w:r>
      <w:r>
        <w:rPr>
          <w:rFonts w:asciiTheme="majorHAnsi" w:hAnsiTheme="majorHAnsi" w:cs="Arial"/>
        </w:rPr>
        <w:t xml:space="preserve"> </w:t>
      </w:r>
      <w:r w:rsidRPr="00377D4E">
        <w:rPr>
          <w:rFonts w:asciiTheme="majorHAnsi" w:hAnsiTheme="majorHAnsi" w:cs="Arial"/>
        </w:rPr>
        <w:t>have</w:t>
      </w:r>
      <w:r>
        <w:rPr>
          <w:rFonts w:asciiTheme="majorHAnsi" w:hAnsiTheme="majorHAnsi" w:cs="Arial"/>
        </w:rPr>
        <w:t xml:space="preserve"> </w:t>
      </w:r>
      <w:r w:rsidRPr="00377D4E">
        <w:rPr>
          <w:rFonts w:asciiTheme="majorHAnsi" w:hAnsiTheme="majorHAnsi" w:cs="Arial"/>
        </w:rPr>
        <w:t>lively</w:t>
      </w:r>
      <w:r>
        <w:rPr>
          <w:rFonts w:asciiTheme="majorHAnsi" w:hAnsiTheme="majorHAnsi" w:cs="Arial"/>
        </w:rPr>
        <w:t xml:space="preserve"> </w:t>
      </w:r>
      <w:r w:rsidRPr="00377D4E">
        <w:rPr>
          <w:rFonts w:asciiTheme="majorHAnsi" w:hAnsiTheme="majorHAnsi" w:cs="Arial"/>
        </w:rPr>
        <w:t>rooflines</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white</w:t>
      </w:r>
      <w:r>
        <w:rPr>
          <w:rFonts w:asciiTheme="majorHAnsi" w:hAnsiTheme="majorHAnsi" w:cs="Arial"/>
        </w:rPr>
        <w:t xml:space="preserve"> </w:t>
      </w:r>
      <w:r w:rsidRPr="00377D4E">
        <w:rPr>
          <w:rFonts w:asciiTheme="majorHAnsi" w:hAnsiTheme="majorHAnsi" w:cs="Arial"/>
        </w:rPr>
        <w:t>painted</w:t>
      </w:r>
      <w:r>
        <w:rPr>
          <w:rFonts w:asciiTheme="majorHAnsi" w:hAnsiTheme="majorHAnsi" w:cs="Arial"/>
        </w:rPr>
        <w:t xml:space="preserve"> </w:t>
      </w:r>
      <w:r w:rsidRPr="00377D4E">
        <w:rPr>
          <w:rFonts w:asciiTheme="majorHAnsi" w:hAnsiTheme="majorHAnsi" w:cs="Arial"/>
        </w:rPr>
        <w:t>gables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turrets</w:t>
      </w:r>
      <w:r>
        <w:rPr>
          <w:rFonts w:asciiTheme="majorHAnsi" w:hAnsiTheme="majorHAnsi" w:cs="Arial"/>
        </w:rPr>
        <w:t xml:space="preserve"> </w:t>
      </w:r>
      <w:r w:rsidRPr="00377D4E">
        <w:rPr>
          <w:rFonts w:asciiTheme="majorHAnsi" w:hAnsiTheme="majorHAnsi" w:cs="Arial"/>
        </w:rPr>
        <w:t>above</w:t>
      </w:r>
      <w:r>
        <w:rPr>
          <w:rFonts w:asciiTheme="majorHAnsi" w:hAnsiTheme="majorHAnsi" w:cs="Arial"/>
        </w:rPr>
        <w:t xml:space="preserve"> </w:t>
      </w:r>
      <w:r w:rsidRPr="00377D4E">
        <w:rPr>
          <w:rFonts w:asciiTheme="majorHAnsi" w:hAnsiTheme="majorHAnsi" w:cs="Arial"/>
        </w:rPr>
        <w:t>plain</w:t>
      </w:r>
      <w:r>
        <w:rPr>
          <w:rFonts w:asciiTheme="majorHAnsi" w:hAnsiTheme="majorHAnsi" w:cs="Arial"/>
        </w:rPr>
        <w:t xml:space="preserve"> </w:t>
      </w:r>
      <w:r w:rsidRPr="00377D4E">
        <w:rPr>
          <w:rFonts w:asciiTheme="majorHAnsi" w:hAnsiTheme="majorHAnsi" w:cs="Arial"/>
        </w:rPr>
        <w:t>red</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lower</w:t>
      </w:r>
      <w:r>
        <w:rPr>
          <w:rFonts w:asciiTheme="majorHAnsi" w:hAnsiTheme="majorHAnsi" w:cs="Arial"/>
        </w:rPr>
        <w:t xml:space="preserve"> </w:t>
      </w:r>
      <w:r w:rsidRPr="00377D4E">
        <w:rPr>
          <w:rFonts w:asciiTheme="majorHAnsi" w:hAnsiTheme="majorHAnsi" w:cs="Arial"/>
        </w:rPr>
        <w:t>floors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visible</w:t>
      </w:r>
      <w:r>
        <w:rPr>
          <w:rFonts w:asciiTheme="majorHAnsi" w:hAnsiTheme="majorHAnsi" w:cs="Arial"/>
        </w:rPr>
        <w:t xml:space="preserve"> </w:t>
      </w:r>
      <w:r w:rsidRPr="00377D4E">
        <w:rPr>
          <w:rFonts w:asciiTheme="majorHAnsi" w:hAnsiTheme="majorHAnsi" w:cs="Arial"/>
        </w:rPr>
        <w:t>from</w:t>
      </w:r>
      <w:r>
        <w:rPr>
          <w:rFonts w:asciiTheme="majorHAnsi" w:hAnsiTheme="majorHAnsi" w:cs="Arial"/>
        </w:rPr>
        <w:t xml:space="preserve"> </w:t>
      </w:r>
      <w:r w:rsidRPr="00377D4E">
        <w:rPr>
          <w:rFonts w:asciiTheme="majorHAnsi" w:hAnsiTheme="majorHAnsi" w:cs="Arial"/>
        </w:rPr>
        <w:t>many</w:t>
      </w:r>
      <w:r>
        <w:rPr>
          <w:rFonts w:asciiTheme="majorHAnsi" w:hAnsiTheme="majorHAnsi" w:cs="Arial"/>
        </w:rPr>
        <w:t xml:space="preserve"> </w:t>
      </w:r>
      <w:r w:rsidRPr="00377D4E">
        <w:rPr>
          <w:rFonts w:asciiTheme="majorHAnsi" w:hAnsiTheme="majorHAnsi" w:cs="Arial"/>
        </w:rPr>
        <w:t>parts</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front</w:t>
      </w:r>
      <w:r>
        <w:rPr>
          <w:rFonts w:asciiTheme="majorHAnsi" w:hAnsiTheme="majorHAnsi" w:cs="Arial"/>
        </w:rPr>
        <w:t xml:space="preserve"> </w:t>
      </w:r>
      <w:r w:rsidRPr="00377D4E">
        <w:rPr>
          <w:rFonts w:asciiTheme="majorHAnsi" w:hAnsiTheme="majorHAnsi" w:cs="Arial"/>
        </w:rPr>
        <w:t>gardens</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short</w:t>
      </w:r>
      <w:r>
        <w:rPr>
          <w:rFonts w:asciiTheme="majorHAnsi" w:hAnsiTheme="majorHAnsi" w:cs="Arial"/>
        </w:rPr>
        <w:t xml:space="preserve"> </w:t>
      </w:r>
      <w:r w:rsidRPr="00377D4E">
        <w:rPr>
          <w:rFonts w:asciiTheme="majorHAnsi" w:hAnsiTheme="majorHAnsi" w:cs="Arial"/>
        </w:rPr>
        <w:t>terrace</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handsome</w:t>
      </w:r>
      <w:r>
        <w:rPr>
          <w:rFonts w:asciiTheme="majorHAnsi" w:hAnsiTheme="majorHAnsi" w:cs="Arial"/>
        </w:rPr>
        <w:t xml:space="preserve"> </w:t>
      </w:r>
      <w:r w:rsidRPr="00377D4E">
        <w:rPr>
          <w:rFonts w:asciiTheme="majorHAnsi" w:hAnsiTheme="majorHAnsi" w:cs="Arial"/>
        </w:rPr>
        <w:t>red</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late</w:t>
      </w:r>
      <w:r>
        <w:rPr>
          <w:rFonts w:asciiTheme="majorHAnsi" w:hAnsiTheme="majorHAnsi" w:cs="Arial"/>
        </w:rPr>
        <w:t xml:space="preserve"> </w:t>
      </w:r>
      <w:r w:rsidRPr="00377D4E">
        <w:rPr>
          <w:rFonts w:asciiTheme="majorHAnsi" w:hAnsiTheme="majorHAnsi" w:cs="Arial"/>
        </w:rPr>
        <w:t>19</w:t>
      </w:r>
      <w:r w:rsidRPr="00377D4E">
        <w:rPr>
          <w:rFonts w:asciiTheme="majorHAnsi" w:hAnsiTheme="majorHAnsi" w:cs="Arial"/>
          <w:vertAlign w:val="superscript"/>
        </w:rPr>
        <w:t>th</w:t>
      </w:r>
      <w:r>
        <w:rPr>
          <w:rFonts w:asciiTheme="majorHAnsi" w:hAnsiTheme="majorHAnsi" w:cs="Arial"/>
        </w:rPr>
        <w:t xml:space="preserve"> </w:t>
      </w:r>
      <w:r w:rsidRPr="00377D4E">
        <w:rPr>
          <w:rFonts w:asciiTheme="majorHAnsi" w:hAnsiTheme="majorHAnsi" w:cs="Arial"/>
        </w:rPr>
        <w:t>century</w:t>
      </w:r>
      <w:r>
        <w:rPr>
          <w:rFonts w:asciiTheme="majorHAnsi" w:hAnsiTheme="majorHAnsi" w:cs="Arial"/>
        </w:rPr>
        <w:t xml:space="preserve"> </w:t>
      </w:r>
      <w:r w:rsidRPr="00377D4E">
        <w:rPr>
          <w:rFonts w:asciiTheme="majorHAnsi" w:hAnsiTheme="majorHAnsi" w:cs="Arial"/>
        </w:rPr>
        <w:t>houses,</w:t>
      </w:r>
      <w:r>
        <w:rPr>
          <w:rFonts w:asciiTheme="majorHAnsi" w:hAnsiTheme="majorHAnsi" w:cs="Arial"/>
        </w:rPr>
        <w:t xml:space="preserve"> </w:t>
      </w:r>
      <w:r w:rsidRPr="00377D4E">
        <w:rPr>
          <w:rFonts w:asciiTheme="majorHAnsi" w:hAnsiTheme="majorHAnsi" w:cs="Arial"/>
        </w:rPr>
        <w:t>Nos.4-8,</w:t>
      </w:r>
      <w:r>
        <w:rPr>
          <w:rFonts w:asciiTheme="majorHAnsi" w:hAnsiTheme="majorHAnsi" w:cs="Arial"/>
        </w:rPr>
        <w:t xml:space="preserve"> </w:t>
      </w:r>
      <w:r w:rsidRPr="00377D4E">
        <w:rPr>
          <w:rFonts w:asciiTheme="majorHAnsi" w:hAnsiTheme="majorHAnsi" w:cs="Arial"/>
        </w:rPr>
        <w:t>have</w:t>
      </w:r>
      <w:r>
        <w:rPr>
          <w:rFonts w:asciiTheme="majorHAnsi" w:hAnsiTheme="majorHAnsi" w:cs="Arial"/>
        </w:rPr>
        <w:t xml:space="preserve"> </w:t>
      </w:r>
      <w:r w:rsidRPr="00377D4E">
        <w:rPr>
          <w:rFonts w:asciiTheme="majorHAnsi" w:hAnsiTheme="majorHAnsi" w:cs="Arial"/>
        </w:rPr>
        <w:t>unfortunately</w:t>
      </w:r>
      <w:r>
        <w:rPr>
          <w:rFonts w:asciiTheme="majorHAnsi" w:hAnsiTheme="majorHAnsi" w:cs="Arial"/>
        </w:rPr>
        <w:t xml:space="preserve"> </w:t>
      </w:r>
      <w:r w:rsidRPr="00377D4E">
        <w:rPr>
          <w:rFonts w:asciiTheme="majorHAnsi" w:hAnsiTheme="majorHAnsi" w:cs="Arial"/>
        </w:rPr>
        <w:t>been</w:t>
      </w:r>
      <w:r>
        <w:rPr>
          <w:rFonts w:asciiTheme="majorHAnsi" w:hAnsiTheme="majorHAnsi" w:cs="Arial"/>
        </w:rPr>
        <w:t xml:space="preserve"> </w:t>
      </w:r>
      <w:r w:rsidRPr="00377D4E">
        <w:rPr>
          <w:rFonts w:asciiTheme="majorHAnsi" w:hAnsiTheme="majorHAnsi" w:cs="Arial"/>
        </w:rPr>
        <w:t>given</w:t>
      </w:r>
      <w:r>
        <w:rPr>
          <w:rFonts w:asciiTheme="majorHAnsi" w:hAnsiTheme="majorHAnsi" w:cs="Arial"/>
        </w:rPr>
        <w:t xml:space="preserve"> </w:t>
      </w:r>
      <w:r w:rsidRPr="00377D4E">
        <w:rPr>
          <w:rFonts w:asciiTheme="majorHAnsi" w:hAnsiTheme="majorHAnsi" w:cs="Arial"/>
        </w:rPr>
        <w:t>over</w:t>
      </w:r>
      <w:r>
        <w:rPr>
          <w:rFonts w:asciiTheme="majorHAnsi" w:hAnsiTheme="majorHAnsi" w:cs="Arial"/>
        </w:rPr>
        <w:t xml:space="preserve"> </w:t>
      </w:r>
      <w:r w:rsidRPr="00377D4E">
        <w:rPr>
          <w:rFonts w:asciiTheme="majorHAnsi" w:hAnsiTheme="majorHAnsi" w:cs="Arial"/>
        </w:rPr>
        <w:t>to</w:t>
      </w:r>
      <w:r>
        <w:rPr>
          <w:rFonts w:asciiTheme="majorHAnsi" w:hAnsiTheme="majorHAnsi" w:cs="Arial"/>
        </w:rPr>
        <w:t xml:space="preserve"> </w:t>
      </w:r>
      <w:r w:rsidRPr="00377D4E">
        <w:rPr>
          <w:rFonts w:asciiTheme="majorHAnsi" w:hAnsiTheme="majorHAnsi" w:cs="Arial"/>
        </w:rPr>
        <w:t>car</w:t>
      </w:r>
      <w:r>
        <w:rPr>
          <w:rFonts w:asciiTheme="majorHAnsi" w:hAnsiTheme="majorHAnsi" w:cs="Arial"/>
        </w:rPr>
        <w:t xml:space="preserve"> </w:t>
      </w:r>
      <w:r w:rsidRPr="00377D4E">
        <w:rPr>
          <w:rFonts w:asciiTheme="majorHAnsi" w:hAnsiTheme="majorHAnsi" w:cs="Arial"/>
        </w:rPr>
        <w:t>parking.</w:t>
      </w:r>
      <w:r>
        <w:rPr>
          <w:rFonts w:asciiTheme="majorHAnsi" w:hAnsiTheme="majorHAnsi" w:cs="Arial"/>
        </w:rPr>
        <w:t xml:space="preserve"> </w:t>
      </w:r>
      <w:r w:rsidRPr="00377D4E">
        <w:rPr>
          <w:rFonts w:asciiTheme="majorHAnsi" w:hAnsiTheme="majorHAnsi" w:cs="Arial"/>
        </w:rPr>
        <w:t>Foley</w:t>
      </w:r>
      <w:r>
        <w:rPr>
          <w:rFonts w:asciiTheme="majorHAnsi" w:hAnsiTheme="majorHAnsi" w:cs="Arial"/>
        </w:rPr>
        <w:t xml:space="preserve"> </w:t>
      </w:r>
      <w:r w:rsidRPr="00377D4E">
        <w:rPr>
          <w:rFonts w:asciiTheme="majorHAnsi" w:hAnsiTheme="majorHAnsi" w:cs="Arial"/>
        </w:rPr>
        <w:t>House</w:t>
      </w:r>
      <w:r>
        <w:rPr>
          <w:rFonts w:asciiTheme="majorHAnsi" w:hAnsiTheme="majorHAnsi" w:cs="Arial"/>
        </w:rPr>
        <w:t xml:space="preserve"> </w:t>
      </w:r>
      <w:r w:rsidRPr="00377D4E">
        <w:rPr>
          <w:rFonts w:asciiTheme="majorHAnsi" w:hAnsiTheme="majorHAnsi" w:cs="Arial"/>
        </w:rPr>
        <w:t>(listed,</w:t>
      </w:r>
      <w:r>
        <w:rPr>
          <w:rFonts w:asciiTheme="majorHAnsi" w:hAnsiTheme="majorHAnsi" w:cs="Arial"/>
        </w:rPr>
        <w:t xml:space="preserve"> </w:t>
      </w:r>
      <w:r w:rsidRPr="00377D4E">
        <w:rPr>
          <w:rFonts w:asciiTheme="majorHAnsi" w:hAnsiTheme="majorHAnsi" w:cs="Arial"/>
        </w:rPr>
        <w:t>probably</w:t>
      </w:r>
      <w:r>
        <w:rPr>
          <w:rFonts w:asciiTheme="majorHAnsi" w:hAnsiTheme="majorHAnsi" w:cs="Arial"/>
        </w:rPr>
        <w:t xml:space="preserve"> </w:t>
      </w:r>
      <w:r w:rsidRPr="00377D4E">
        <w:rPr>
          <w:rFonts w:asciiTheme="majorHAnsi" w:hAnsiTheme="majorHAnsi" w:cs="Arial"/>
        </w:rPr>
        <w:t>c1771,</w:t>
      </w:r>
      <w:r>
        <w:rPr>
          <w:rFonts w:asciiTheme="majorHAnsi" w:hAnsiTheme="majorHAnsi" w:cs="Arial"/>
        </w:rPr>
        <w:t xml:space="preserve"> </w:t>
      </w:r>
      <w:r w:rsidRPr="00377D4E">
        <w:rPr>
          <w:rFonts w:asciiTheme="majorHAnsi" w:hAnsiTheme="majorHAnsi" w:cs="Arial"/>
        </w:rPr>
        <w:t>reputed</w:t>
      </w:r>
      <w:r>
        <w:rPr>
          <w:rFonts w:asciiTheme="majorHAnsi" w:hAnsiTheme="majorHAnsi" w:cs="Arial"/>
        </w:rPr>
        <w:t xml:space="preserve"> </w:t>
      </w:r>
      <w:r w:rsidRPr="00377D4E">
        <w:rPr>
          <w:rFonts w:asciiTheme="majorHAnsi" w:hAnsiTheme="majorHAnsi" w:cs="Arial"/>
        </w:rPr>
        <w:t>to</w:t>
      </w:r>
      <w:r>
        <w:rPr>
          <w:rFonts w:asciiTheme="majorHAnsi" w:hAnsiTheme="majorHAnsi" w:cs="Arial"/>
        </w:rPr>
        <w:t xml:space="preserve"> </w:t>
      </w:r>
      <w:r w:rsidRPr="00377D4E">
        <w:rPr>
          <w:rFonts w:asciiTheme="majorHAnsi" w:hAnsiTheme="majorHAnsi" w:cs="Arial"/>
        </w:rPr>
        <w:t>be</w:t>
      </w:r>
      <w:r>
        <w:rPr>
          <w:rFonts w:asciiTheme="majorHAnsi" w:hAnsiTheme="majorHAnsi" w:cs="Arial"/>
        </w:rPr>
        <w:t xml:space="preserve"> </w:t>
      </w:r>
      <w:r w:rsidRPr="00377D4E">
        <w:rPr>
          <w:rFonts w:asciiTheme="majorHAnsi" w:hAnsiTheme="majorHAnsi" w:cs="Arial"/>
        </w:rPr>
        <w:t>1698)</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set</w:t>
      </w:r>
      <w:r>
        <w:rPr>
          <w:rFonts w:asciiTheme="majorHAnsi" w:hAnsiTheme="majorHAnsi" w:cs="Arial"/>
        </w:rPr>
        <w:t xml:space="preserve"> </w:t>
      </w:r>
      <w:r w:rsidRPr="00377D4E">
        <w:rPr>
          <w:rFonts w:asciiTheme="majorHAnsi" w:hAnsiTheme="majorHAnsi" w:cs="Arial"/>
        </w:rPr>
        <w:t>back</w:t>
      </w:r>
      <w:r>
        <w:rPr>
          <w:rFonts w:asciiTheme="majorHAnsi" w:hAnsiTheme="majorHAnsi" w:cs="Arial"/>
        </w:rPr>
        <w:t xml:space="preserve"> </w:t>
      </w:r>
      <w:r w:rsidRPr="00377D4E">
        <w:rPr>
          <w:rFonts w:asciiTheme="majorHAnsi" w:hAnsiTheme="majorHAnsi" w:cs="Arial"/>
        </w:rPr>
        <w:t>from</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behind</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high</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wall,</w:t>
      </w:r>
      <w:r>
        <w:rPr>
          <w:rFonts w:asciiTheme="majorHAnsi" w:hAnsiTheme="majorHAnsi" w:cs="Arial"/>
        </w:rPr>
        <w:t xml:space="preserve"> </w:t>
      </w:r>
      <w:r w:rsidRPr="00377D4E">
        <w:rPr>
          <w:rFonts w:asciiTheme="majorHAnsi" w:hAnsiTheme="majorHAnsi" w:cs="Arial"/>
        </w:rPr>
        <w:t>penetrated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fine</w:t>
      </w:r>
      <w:r>
        <w:rPr>
          <w:rFonts w:asciiTheme="majorHAnsi" w:hAnsiTheme="majorHAnsi" w:cs="Arial"/>
        </w:rPr>
        <w:t xml:space="preserve"> </w:t>
      </w:r>
      <w:r w:rsidRPr="00377D4E">
        <w:rPr>
          <w:rFonts w:asciiTheme="majorHAnsi" w:hAnsiTheme="majorHAnsi" w:cs="Arial"/>
        </w:rPr>
        <w:t>porch</w:t>
      </w:r>
      <w:r>
        <w:rPr>
          <w:rFonts w:asciiTheme="majorHAnsi" w:hAnsiTheme="majorHAnsi" w:cs="Arial"/>
        </w:rPr>
        <w:t xml:space="preserve"> </w:t>
      </w:r>
      <w:r w:rsidRPr="00377D4E">
        <w:rPr>
          <w:rFonts w:asciiTheme="majorHAnsi" w:hAnsiTheme="majorHAnsi" w:cs="Arial"/>
        </w:rPr>
        <w:t>added</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1880s.</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garden</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designated</w:t>
      </w:r>
      <w:r>
        <w:rPr>
          <w:rFonts w:asciiTheme="majorHAnsi" w:hAnsiTheme="majorHAnsi" w:cs="Arial"/>
        </w:rPr>
        <w:t xml:space="preserve"> </w:t>
      </w:r>
      <w:r w:rsidRPr="00377D4E">
        <w:rPr>
          <w:rFonts w:asciiTheme="majorHAnsi" w:hAnsiTheme="majorHAnsi" w:cs="Arial"/>
        </w:rPr>
        <w:t>as</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Open</w:t>
      </w:r>
      <w:r>
        <w:rPr>
          <w:rFonts w:asciiTheme="majorHAnsi" w:hAnsiTheme="majorHAnsi" w:cs="Arial"/>
        </w:rPr>
        <w:t xml:space="preserve"> </w:t>
      </w:r>
      <w:r w:rsidRPr="00377D4E">
        <w:rPr>
          <w:rFonts w:asciiTheme="majorHAnsi" w:hAnsiTheme="majorHAnsi" w:cs="Arial"/>
        </w:rPr>
        <w:t>Space</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UDP.</w:t>
      </w:r>
      <w:r>
        <w:rPr>
          <w:rFonts w:asciiTheme="majorHAnsi" w:hAnsiTheme="majorHAnsi" w:cs="Arial"/>
        </w:rPr>
        <w:t xml:space="preserve"> </w:t>
      </w:r>
      <w:r w:rsidRPr="00377D4E">
        <w:rPr>
          <w:rFonts w:asciiTheme="majorHAnsi" w:hAnsiTheme="majorHAnsi" w:cs="Arial"/>
        </w:rPr>
        <w:t>Some</w:t>
      </w:r>
      <w:r>
        <w:rPr>
          <w:rFonts w:asciiTheme="majorHAnsi" w:hAnsiTheme="majorHAnsi" w:cs="Arial"/>
        </w:rPr>
        <w:t xml:space="preserve"> </w:t>
      </w:r>
      <w:r w:rsidRPr="00377D4E">
        <w:rPr>
          <w:rFonts w:asciiTheme="majorHAnsi" w:hAnsiTheme="majorHAnsi" w:cs="Arial"/>
        </w:rPr>
        <w:t>fine,</w:t>
      </w:r>
      <w:r>
        <w:rPr>
          <w:rFonts w:asciiTheme="majorHAnsi" w:hAnsiTheme="majorHAnsi" w:cs="Arial"/>
        </w:rPr>
        <w:t xml:space="preserve"> </w:t>
      </w:r>
      <w:r w:rsidRPr="00377D4E">
        <w:rPr>
          <w:rFonts w:asciiTheme="majorHAnsi" w:hAnsiTheme="majorHAnsi" w:cs="Arial"/>
        </w:rPr>
        <w:t>more</w:t>
      </w:r>
      <w:r>
        <w:rPr>
          <w:rFonts w:asciiTheme="majorHAnsi" w:hAnsiTheme="majorHAnsi" w:cs="Arial"/>
        </w:rPr>
        <w:t xml:space="preserve"> </w:t>
      </w:r>
      <w:r w:rsidRPr="00377D4E">
        <w:rPr>
          <w:rFonts w:asciiTheme="majorHAnsi" w:hAnsiTheme="majorHAnsi" w:cs="Arial"/>
        </w:rPr>
        <w:t>domestic</w:t>
      </w:r>
      <w:r>
        <w:rPr>
          <w:rFonts w:asciiTheme="majorHAnsi" w:hAnsiTheme="majorHAnsi" w:cs="Arial"/>
        </w:rPr>
        <w:t xml:space="preserve"> </w:t>
      </w:r>
      <w:r w:rsidRPr="00377D4E">
        <w:rPr>
          <w:rFonts w:asciiTheme="majorHAnsi" w:hAnsiTheme="majorHAnsi" w:cs="Arial"/>
        </w:rPr>
        <w:t>buildings</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found</w:t>
      </w:r>
      <w:r>
        <w:rPr>
          <w:rFonts w:asciiTheme="majorHAnsi" w:hAnsiTheme="majorHAnsi" w:cs="Arial"/>
        </w:rPr>
        <w:t xml:space="preserve"> </w:t>
      </w:r>
      <w:r w:rsidRPr="00377D4E">
        <w:rPr>
          <w:rFonts w:asciiTheme="majorHAnsi" w:hAnsiTheme="majorHAnsi" w:cs="Arial"/>
        </w:rPr>
        <w:t>up</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hill;</w:t>
      </w:r>
      <w:r>
        <w:rPr>
          <w:rFonts w:asciiTheme="majorHAnsi" w:hAnsiTheme="majorHAnsi" w:cs="Arial"/>
        </w:rPr>
        <w:t xml:space="preserve"> </w:t>
      </w:r>
      <w:r w:rsidRPr="00377D4E">
        <w:rPr>
          <w:rFonts w:asciiTheme="majorHAnsi" w:hAnsiTheme="majorHAnsi" w:cs="Arial"/>
        </w:rPr>
        <w:t>Nos.14</w:t>
      </w:r>
      <w:r>
        <w:rPr>
          <w:rFonts w:asciiTheme="majorHAnsi" w:hAnsiTheme="majorHAnsi" w:cs="Arial"/>
        </w:rPr>
        <w:t xml:space="preserve"> </w:t>
      </w:r>
      <w:r w:rsidRPr="00377D4E">
        <w:rPr>
          <w:rFonts w:asciiTheme="majorHAnsi" w:hAnsiTheme="majorHAnsi" w:cs="Arial"/>
        </w:rPr>
        <w:t>&amp;</w:t>
      </w:r>
      <w:r>
        <w:rPr>
          <w:rFonts w:asciiTheme="majorHAnsi" w:hAnsiTheme="majorHAnsi" w:cs="Arial"/>
        </w:rPr>
        <w:t xml:space="preserve"> </w:t>
      </w:r>
      <w:r w:rsidRPr="00377D4E">
        <w:rPr>
          <w:rFonts w:asciiTheme="majorHAnsi" w:hAnsiTheme="majorHAnsi" w:cs="Arial"/>
        </w:rPr>
        <w:t>15,</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pair</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small</w:t>
      </w:r>
      <w:r>
        <w:rPr>
          <w:rFonts w:asciiTheme="majorHAnsi" w:hAnsiTheme="majorHAnsi" w:cs="Arial"/>
        </w:rPr>
        <w:t xml:space="preserve"> </w:t>
      </w:r>
      <w:r w:rsidRPr="00377D4E">
        <w:rPr>
          <w:rFonts w:asciiTheme="majorHAnsi" w:hAnsiTheme="majorHAnsi" w:cs="Arial"/>
        </w:rPr>
        <w:t>stuccoed</w:t>
      </w:r>
      <w:r>
        <w:rPr>
          <w:rFonts w:asciiTheme="majorHAnsi" w:hAnsiTheme="majorHAnsi" w:cs="Arial"/>
        </w:rPr>
        <w:t xml:space="preserve"> </w:t>
      </w:r>
      <w:r w:rsidRPr="00377D4E">
        <w:rPr>
          <w:rFonts w:asciiTheme="majorHAnsi" w:hAnsiTheme="majorHAnsi" w:cs="Arial"/>
        </w:rPr>
        <w:t>18</w:t>
      </w:r>
      <w:r w:rsidRPr="00377D4E">
        <w:rPr>
          <w:rFonts w:asciiTheme="majorHAnsi" w:hAnsiTheme="majorHAnsi" w:cs="Arial"/>
          <w:vertAlign w:val="superscript"/>
        </w:rPr>
        <w:t>th</w:t>
      </w:r>
      <w:r>
        <w:rPr>
          <w:rFonts w:asciiTheme="majorHAnsi" w:hAnsiTheme="majorHAnsi" w:cs="Arial"/>
        </w:rPr>
        <w:t xml:space="preserve"> </w:t>
      </w:r>
      <w:r w:rsidRPr="00377D4E">
        <w:rPr>
          <w:rFonts w:asciiTheme="majorHAnsi" w:hAnsiTheme="majorHAnsi" w:cs="Arial"/>
        </w:rPr>
        <w:t>century</w:t>
      </w:r>
      <w:r>
        <w:rPr>
          <w:rFonts w:asciiTheme="majorHAnsi" w:hAnsiTheme="majorHAnsi" w:cs="Arial"/>
        </w:rPr>
        <w:t xml:space="preserve"> </w:t>
      </w:r>
      <w:r w:rsidRPr="00377D4E">
        <w:rPr>
          <w:rFonts w:asciiTheme="majorHAnsi" w:hAnsiTheme="majorHAnsi" w:cs="Arial"/>
        </w:rPr>
        <w:t>houses,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late</w:t>
      </w:r>
      <w:r>
        <w:rPr>
          <w:rFonts w:asciiTheme="majorHAnsi" w:hAnsiTheme="majorHAnsi" w:cs="Arial"/>
        </w:rPr>
        <w:t xml:space="preserve"> </w:t>
      </w:r>
      <w:r w:rsidRPr="00377D4E">
        <w:rPr>
          <w:rFonts w:asciiTheme="majorHAnsi" w:hAnsiTheme="majorHAnsi" w:cs="Arial"/>
        </w:rPr>
        <w:t>19</w:t>
      </w:r>
      <w:r w:rsidRPr="00377D4E">
        <w:rPr>
          <w:rFonts w:asciiTheme="majorHAnsi" w:hAnsiTheme="majorHAnsi" w:cs="Arial"/>
          <w:vertAlign w:val="superscript"/>
        </w:rPr>
        <w:t>th</w:t>
      </w:r>
      <w:r>
        <w:rPr>
          <w:rFonts w:asciiTheme="majorHAnsi" w:hAnsiTheme="majorHAnsi" w:cs="Arial"/>
        </w:rPr>
        <w:t xml:space="preserve"> </w:t>
      </w:r>
      <w:r w:rsidRPr="00377D4E">
        <w:rPr>
          <w:rFonts w:asciiTheme="majorHAnsi" w:hAnsiTheme="majorHAnsi" w:cs="Arial"/>
        </w:rPr>
        <w:t>century</w:t>
      </w:r>
      <w:r>
        <w:rPr>
          <w:rFonts w:asciiTheme="majorHAnsi" w:hAnsiTheme="majorHAnsi" w:cs="Arial"/>
        </w:rPr>
        <w:t xml:space="preserve"> </w:t>
      </w:r>
      <w:r w:rsidRPr="00377D4E">
        <w:rPr>
          <w:rFonts w:asciiTheme="majorHAnsi" w:hAnsiTheme="majorHAnsi" w:cs="Arial"/>
        </w:rPr>
        <w:t>painted</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semidetached</w:t>
      </w:r>
      <w:r>
        <w:rPr>
          <w:rFonts w:asciiTheme="majorHAnsi" w:hAnsiTheme="majorHAnsi" w:cs="Arial"/>
        </w:rPr>
        <w:t xml:space="preserve"> </w:t>
      </w:r>
      <w:r w:rsidRPr="00377D4E">
        <w:rPr>
          <w:rFonts w:asciiTheme="majorHAnsi" w:hAnsiTheme="majorHAnsi" w:cs="Arial"/>
        </w:rPr>
        <w:t>pair</w:t>
      </w:r>
      <w:r>
        <w:rPr>
          <w:rFonts w:asciiTheme="majorHAnsi" w:hAnsiTheme="majorHAnsi" w:cs="Arial"/>
        </w:rPr>
        <w:t xml:space="preserve"> </w:t>
      </w:r>
      <w:r w:rsidRPr="00377D4E">
        <w:rPr>
          <w:rFonts w:asciiTheme="majorHAnsi" w:hAnsiTheme="majorHAnsi" w:cs="Arial"/>
        </w:rPr>
        <w:t>next</w:t>
      </w:r>
      <w:r>
        <w:rPr>
          <w:rFonts w:asciiTheme="majorHAnsi" w:hAnsiTheme="majorHAnsi" w:cs="Arial"/>
        </w:rPr>
        <w:t xml:space="preserve"> </w:t>
      </w:r>
      <w:r w:rsidRPr="00377D4E">
        <w:rPr>
          <w:rFonts w:asciiTheme="majorHAnsi" w:hAnsiTheme="majorHAnsi" w:cs="Arial"/>
        </w:rPr>
        <w:t>door</w:t>
      </w:r>
      <w:r>
        <w:rPr>
          <w:rFonts w:asciiTheme="majorHAnsi" w:hAnsiTheme="majorHAnsi" w:cs="Arial"/>
        </w:rPr>
        <w:t xml:space="preserve"> </w:t>
      </w:r>
      <w:r w:rsidRPr="00377D4E">
        <w:rPr>
          <w:rFonts w:asciiTheme="majorHAnsi" w:hAnsiTheme="majorHAnsi" w:cs="Arial"/>
        </w:rPr>
        <w:t>(Nos.16</w:t>
      </w:r>
      <w:r>
        <w:rPr>
          <w:rFonts w:asciiTheme="majorHAnsi" w:hAnsiTheme="majorHAnsi" w:cs="Arial"/>
        </w:rPr>
        <w:t xml:space="preserve"> </w:t>
      </w:r>
      <w:r w:rsidRPr="00377D4E">
        <w:rPr>
          <w:rFonts w:asciiTheme="majorHAnsi" w:hAnsiTheme="majorHAnsi" w:cs="Arial"/>
        </w:rPr>
        <w:t>&amp;</w:t>
      </w:r>
      <w:r>
        <w:rPr>
          <w:rFonts w:asciiTheme="majorHAnsi" w:hAnsiTheme="majorHAnsi" w:cs="Arial"/>
        </w:rPr>
        <w:t xml:space="preserve"> </w:t>
      </w:r>
      <w:r w:rsidRPr="00377D4E">
        <w:rPr>
          <w:rFonts w:asciiTheme="majorHAnsi" w:hAnsiTheme="majorHAnsi" w:cs="Arial"/>
        </w:rPr>
        <w:t>17)</w:t>
      </w:r>
      <w:r>
        <w:rPr>
          <w:rFonts w:asciiTheme="majorHAnsi" w:hAnsiTheme="majorHAnsi" w:cs="Arial"/>
        </w:rPr>
        <w:t xml:space="preserve"> </w:t>
      </w:r>
      <w:r w:rsidRPr="00377D4E">
        <w:rPr>
          <w:rFonts w:asciiTheme="majorHAnsi" w:hAnsiTheme="majorHAnsi" w:cs="Arial"/>
        </w:rPr>
        <w:t>(all</w:t>
      </w:r>
      <w:r>
        <w:rPr>
          <w:rFonts w:asciiTheme="majorHAnsi" w:hAnsiTheme="majorHAnsi" w:cs="Arial"/>
        </w:rPr>
        <w:t xml:space="preserve"> </w:t>
      </w:r>
      <w:r w:rsidRPr="00377D4E">
        <w:rPr>
          <w:rFonts w:asciiTheme="majorHAnsi" w:hAnsiTheme="majorHAnsi" w:cs="Arial"/>
        </w:rPr>
        <w:t>listed).</w:t>
      </w:r>
    </w:p>
    <w:p w:rsidR="00007635" w:rsidRPr="00377D4E" w:rsidRDefault="00007635" w:rsidP="00007635">
      <w:pPr>
        <w:widowControl w:val="0"/>
        <w:autoSpaceDE w:val="0"/>
        <w:autoSpaceDN w:val="0"/>
        <w:adjustRightInd w:val="0"/>
        <w:rPr>
          <w:rFonts w:asciiTheme="majorHAnsi" w:hAnsiTheme="majorHAnsi" w:cs="Arial"/>
        </w:rPr>
      </w:pPr>
    </w:p>
    <w:p w:rsidR="00007635" w:rsidRPr="00377D4E" w:rsidRDefault="00007635" w:rsidP="00007635">
      <w:pPr>
        <w:widowControl w:val="0"/>
        <w:autoSpaceDE w:val="0"/>
        <w:autoSpaceDN w:val="0"/>
        <w:adjustRightInd w:val="0"/>
        <w:rPr>
          <w:rFonts w:asciiTheme="majorHAnsi" w:hAnsiTheme="majorHAnsi" w:cs="Arial"/>
        </w:rPr>
      </w:pPr>
      <w:r w:rsidRPr="00377D4E">
        <w:rPr>
          <w:rFonts w:asciiTheme="majorHAnsi" w:hAnsiTheme="majorHAnsi" w:cs="Arial"/>
        </w:rPr>
        <w:t>Further</w:t>
      </w:r>
      <w:r>
        <w:rPr>
          <w:rFonts w:asciiTheme="majorHAnsi" w:hAnsiTheme="majorHAnsi" w:cs="Arial"/>
        </w:rPr>
        <w:t xml:space="preserve"> </w:t>
      </w:r>
      <w:r w:rsidRPr="00377D4E">
        <w:rPr>
          <w:rFonts w:asciiTheme="majorHAnsi" w:hAnsiTheme="majorHAnsi" w:cs="Arial"/>
        </w:rPr>
        <w:t>along</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other</w:t>
      </w:r>
      <w:r>
        <w:rPr>
          <w:rFonts w:asciiTheme="majorHAnsi" w:hAnsiTheme="majorHAnsi" w:cs="Arial"/>
        </w:rPr>
        <w:t xml:space="preserve"> </w:t>
      </w:r>
      <w:r w:rsidRPr="00377D4E">
        <w:rPr>
          <w:rFonts w:asciiTheme="majorHAnsi" w:hAnsiTheme="majorHAnsi" w:cs="Arial"/>
        </w:rPr>
        <w:t>side</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Squire’s</w:t>
      </w:r>
      <w:r>
        <w:rPr>
          <w:rFonts w:asciiTheme="majorHAnsi" w:hAnsiTheme="majorHAnsi" w:cs="Arial"/>
        </w:rPr>
        <w:t xml:space="preserve"> </w:t>
      </w:r>
      <w:r w:rsidRPr="00377D4E">
        <w:rPr>
          <w:rFonts w:asciiTheme="majorHAnsi" w:hAnsiTheme="majorHAnsi" w:cs="Arial"/>
        </w:rPr>
        <w:t>Mount</w:t>
      </w:r>
      <w:r>
        <w:rPr>
          <w:rFonts w:asciiTheme="majorHAnsi" w:hAnsiTheme="majorHAnsi" w:cs="Arial"/>
        </w:rPr>
        <w:t xml:space="preserve"> </w:t>
      </w:r>
      <w:r w:rsidRPr="00377D4E">
        <w:rPr>
          <w:rFonts w:asciiTheme="majorHAnsi" w:hAnsiTheme="majorHAnsi" w:cs="Arial"/>
        </w:rPr>
        <w:t>large</w:t>
      </w:r>
      <w:r>
        <w:rPr>
          <w:rFonts w:asciiTheme="majorHAnsi" w:hAnsiTheme="majorHAnsi" w:cs="Arial"/>
        </w:rPr>
        <w:t xml:space="preserve"> </w:t>
      </w:r>
      <w:r w:rsidRPr="00377D4E">
        <w:rPr>
          <w:rFonts w:asciiTheme="majorHAnsi" w:hAnsiTheme="majorHAnsi" w:cs="Arial"/>
        </w:rPr>
        <w:t>red</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late</w:t>
      </w:r>
      <w:r>
        <w:rPr>
          <w:rFonts w:asciiTheme="majorHAnsi" w:hAnsiTheme="majorHAnsi" w:cs="Arial"/>
        </w:rPr>
        <w:t xml:space="preserve"> </w:t>
      </w:r>
      <w:r w:rsidRPr="00377D4E">
        <w:rPr>
          <w:rFonts w:asciiTheme="majorHAnsi" w:hAnsiTheme="majorHAnsi" w:cs="Arial"/>
        </w:rPr>
        <w:t>Victorian</w:t>
      </w:r>
      <w:r>
        <w:rPr>
          <w:rFonts w:asciiTheme="majorHAnsi" w:hAnsiTheme="majorHAnsi" w:cs="Arial"/>
        </w:rPr>
        <w:t xml:space="preserve"> </w:t>
      </w:r>
      <w:r w:rsidRPr="00377D4E">
        <w:rPr>
          <w:rFonts w:asciiTheme="majorHAnsi" w:hAnsiTheme="majorHAnsi" w:cs="Arial"/>
        </w:rPr>
        <w:t>villas</w:t>
      </w:r>
      <w:r>
        <w:rPr>
          <w:rFonts w:asciiTheme="majorHAnsi" w:hAnsiTheme="majorHAnsi" w:cs="Arial"/>
        </w:rPr>
        <w:t xml:space="preserve"> </w:t>
      </w:r>
      <w:r w:rsidRPr="00377D4E">
        <w:rPr>
          <w:rFonts w:asciiTheme="majorHAnsi" w:hAnsiTheme="majorHAnsi" w:cs="Arial"/>
        </w:rPr>
        <w:t>(Nos.18-20)</w:t>
      </w:r>
      <w:r>
        <w:rPr>
          <w:rFonts w:asciiTheme="majorHAnsi" w:hAnsiTheme="majorHAnsi" w:cs="Arial"/>
        </w:rPr>
        <w:t xml:space="preserve"> </w:t>
      </w:r>
      <w:r w:rsidRPr="00377D4E">
        <w:rPr>
          <w:rFonts w:asciiTheme="majorHAnsi" w:hAnsiTheme="majorHAnsi" w:cs="Arial"/>
        </w:rPr>
        <w:t>face</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followed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proofErr w:type="spellStart"/>
      <w:r w:rsidRPr="00377D4E">
        <w:rPr>
          <w:rFonts w:asciiTheme="majorHAnsi" w:hAnsiTheme="majorHAnsi" w:cs="Arial"/>
        </w:rPr>
        <w:t>Ladywell</w:t>
      </w:r>
      <w:proofErr w:type="spellEnd"/>
      <w:r>
        <w:rPr>
          <w:rFonts w:asciiTheme="majorHAnsi" w:hAnsiTheme="majorHAnsi" w:cs="Arial"/>
        </w:rPr>
        <w:t xml:space="preserve"> </w:t>
      </w:r>
      <w:r w:rsidRPr="00377D4E">
        <w:rPr>
          <w:rFonts w:asciiTheme="majorHAnsi" w:hAnsiTheme="majorHAnsi" w:cs="Arial"/>
        </w:rPr>
        <w:t>Court</w:t>
      </w:r>
      <w:r>
        <w:rPr>
          <w:rFonts w:asciiTheme="majorHAnsi" w:hAnsiTheme="majorHAnsi" w:cs="Arial"/>
        </w:rPr>
        <w:t xml:space="preserve"> </w:t>
      </w:r>
      <w:r w:rsidRPr="00377D4E">
        <w:rPr>
          <w:rFonts w:asciiTheme="majorHAnsi" w:hAnsiTheme="majorHAnsi" w:cs="Arial"/>
        </w:rPr>
        <w:t>at</w:t>
      </w:r>
      <w:r>
        <w:rPr>
          <w:rFonts w:asciiTheme="majorHAnsi" w:hAnsiTheme="majorHAnsi" w:cs="Arial"/>
        </w:rPr>
        <w:t xml:space="preserve"> </w:t>
      </w:r>
      <w:r w:rsidRPr="00377D4E">
        <w:rPr>
          <w:rFonts w:asciiTheme="majorHAnsi" w:hAnsiTheme="majorHAnsi" w:cs="Arial"/>
        </w:rPr>
        <w:t>No.22.</w:t>
      </w:r>
      <w:r>
        <w:rPr>
          <w:rFonts w:asciiTheme="majorHAnsi" w:hAnsiTheme="majorHAnsi" w:cs="Arial"/>
        </w:rPr>
        <w:t xml:space="preserve"> </w:t>
      </w:r>
      <w:r w:rsidRPr="00377D4E">
        <w:rPr>
          <w:rFonts w:asciiTheme="majorHAnsi" w:hAnsiTheme="majorHAnsi" w:cs="Arial"/>
        </w:rPr>
        <w:t>This</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former</w:t>
      </w:r>
      <w:r>
        <w:rPr>
          <w:rFonts w:asciiTheme="majorHAnsi" w:hAnsiTheme="majorHAnsi" w:cs="Arial"/>
        </w:rPr>
        <w:t xml:space="preserve"> </w:t>
      </w:r>
      <w:r w:rsidRPr="00377D4E">
        <w:rPr>
          <w:rFonts w:asciiTheme="majorHAnsi" w:hAnsiTheme="majorHAnsi" w:cs="Arial"/>
        </w:rPr>
        <w:t>18</w:t>
      </w:r>
      <w:r w:rsidRPr="00377D4E">
        <w:rPr>
          <w:rFonts w:asciiTheme="majorHAnsi" w:hAnsiTheme="majorHAnsi" w:cs="Arial"/>
          <w:vertAlign w:val="superscript"/>
        </w:rPr>
        <w:t>th</w:t>
      </w:r>
      <w:r>
        <w:rPr>
          <w:rFonts w:asciiTheme="majorHAnsi" w:hAnsiTheme="majorHAnsi" w:cs="Arial"/>
        </w:rPr>
        <w:t xml:space="preserve"> </w:t>
      </w:r>
      <w:r w:rsidRPr="00377D4E">
        <w:rPr>
          <w:rFonts w:asciiTheme="majorHAnsi" w:hAnsiTheme="majorHAnsi" w:cs="Arial"/>
        </w:rPr>
        <w:t>century</w:t>
      </w:r>
      <w:r>
        <w:rPr>
          <w:rFonts w:asciiTheme="majorHAnsi" w:hAnsiTheme="majorHAnsi" w:cs="Arial"/>
        </w:rPr>
        <w:t xml:space="preserve"> </w:t>
      </w:r>
      <w:proofErr w:type="spellStart"/>
      <w:r w:rsidRPr="00377D4E">
        <w:rPr>
          <w:rFonts w:asciiTheme="majorHAnsi" w:hAnsiTheme="majorHAnsi" w:cs="Arial"/>
        </w:rPr>
        <w:t>Heathfield</w:t>
      </w:r>
      <w:proofErr w:type="spellEnd"/>
      <w:r>
        <w:rPr>
          <w:rFonts w:asciiTheme="majorHAnsi" w:hAnsiTheme="majorHAnsi" w:cs="Arial"/>
        </w:rPr>
        <w:t xml:space="preserve"> </w:t>
      </w:r>
      <w:r w:rsidRPr="00377D4E">
        <w:rPr>
          <w:rFonts w:asciiTheme="majorHAnsi" w:hAnsiTheme="majorHAnsi" w:cs="Arial"/>
        </w:rPr>
        <w:t>House</w:t>
      </w:r>
      <w:r>
        <w:rPr>
          <w:rFonts w:asciiTheme="majorHAnsi" w:hAnsiTheme="majorHAnsi" w:cs="Arial"/>
        </w:rPr>
        <w:t xml:space="preserve"> </w:t>
      </w:r>
      <w:r w:rsidRPr="00377D4E">
        <w:rPr>
          <w:rFonts w:asciiTheme="majorHAnsi" w:hAnsiTheme="majorHAnsi" w:cs="Arial"/>
        </w:rPr>
        <w:t>now</w:t>
      </w:r>
      <w:r>
        <w:rPr>
          <w:rFonts w:asciiTheme="majorHAnsi" w:hAnsiTheme="majorHAnsi" w:cs="Arial"/>
        </w:rPr>
        <w:t xml:space="preserve"> </w:t>
      </w:r>
      <w:r w:rsidRPr="00377D4E">
        <w:rPr>
          <w:rFonts w:asciiTheme="majorHAnsi" w:hAnsiTheme="majorHAnsi" w:cs="Arial"/>
        </w:rPr>
        <w:t>converted</w:t>
      </w:r>
      <w:r>
        <w:rPr>
          <w:rFonts w:asciiTheme="majorHAnsi" w:hAnsiTheme="majorHAnsi" w:cs="Arial"/>
        </w:rPr>
        <w:t xml:space="preserve"> </w:t>
      </w:r>
      <w:r w:rsidRPr="00377D4E">
        <w:rPr>
          <w:rFonts w:asciiTheme="majorHAnsi" w:hAnsiTheme="majorHAnsi" w:cs="Arial"/>
        </w:rPr>
        <w:t>to</w:t>
      </w:r>
      <w:r>
        <w:rPr>
          <w:rFonts w:asciiTheme="majorHAnsi" w:hAnsiTheme="majorHAnsi" w:cs="Arial"/>
        </w:rPr>
        <w:t xml:space="preserve"> </w:t>
      </w:r>
      <w:r w:rsidRPr="00377D4E">
        <w:rPr>
          <w:rFonts w:asciiTheme="majorHAnsi" w:hAnsiTheme="majorHAnsi" w:cs="Arial"/>
        </w:rPr>
        <w:t>flats,</w:t>
      </w:r>
      <w:r>
        <w:rPr>
          <w:rFonts w:asciiTheme="majorHAnsi" w:hAnsiTheme="majorHAnsi" w:cs="Arial"/>
        </w:rPr>
        <w:t xml:space="preserve"> </w:t>
      </w:r>
      <w:r w:rsidRPr="00377D4E">
        <w:rPr>
          <w:rFonts w:asciiTheme="majorHAnsi" w:hAnsiTheme="majorHAnsi" w:cs="Arial"/>
        </w:rPr>
        <w:t>whose</w:t>
      </w:r>
      <w:r>
        <w:rPr>
          <w:rFonts w:asciiTheme="majorHAnsi" w:hAnsiTheme="majorHAnsi" w:cs="Arial"/>
        </w:rPr>
        <w:t xml:space="preserve"> </w:t>
      </w:r>
      <w:r w:rsidRPr="00377D4E">
        <w:rPr>
          <w:rFonts w:asciiTheme="majorHAnsi" w:hAnsiTheme="majorHAnsi" w:cs="Arial"/>
        </w:rPr>
        <w:t>gardens</w:t>
      </w:r>
      <w:r>
        <w:rPr>
          <w:rFonts w:asciiTheme="majorHAnsi" w:hAnsiTheme="majorHAnsi" w:cs="Arial"/>
        </w:rPr>
        <w:t xml:space="preserve"> </w:t>
      </w:r>
      <w:r w:rsidRPr="00377D4E">
        <w:rPr>
          <w:rFonts w:asciiTheme="majorHAnsi" w:hAnsiTheme="majorHAnsi" w:cs="Arial"/>
        </w:rPr>
        <w:t>once</w:t>
      </w:r>
      <w:r>
        <w:rPr>
          <w:rFonts w:asciiTheme="majorHAnsi" w:hAnsiTheme="majorHAnsi" w:cs="Arial"/>
        </w:rPr>
        <w:t xml:space="preserve"> </w:t>
      </w:r>
      <w:r w:rsidRPr="00377D4E">
        <w:rPr>
          <w:rFonts w:asciiTheme="majorHAnsi" w:hAnsiTheme="majorHAnsi" w:cs="Arial"/>
        </w:rPr>
        <w:t>occupied</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whole</w:t>
      </w:r>
      <w:r>
        <w:rPr>
          <w:rFonts w:asciiTheme="majorHAnsi" w:hAnsiTheme="majorHAnsi" w:cs="Arial"/>
        </w:rPr>
        <w:t xml:space="preserve"> </w:t>
      </w:r>
      <w:r w:rsidRPr="00377D4E">
        <w:rPr>
          <w:rFonts w:asciiTheme="majorHAnsi" w:hAnsiTheme="majorHAnsi" w:cs="Arial"/>
        </w:rPr>
        <w:t>block.</w:t>
      </w:r>
      <w:r>
        <w:rPr>
          <w:rFonts w:asciiTheme="majorHAnsi" w:hAnsiTheme="majorHAnsi" w:cs="Arial"/>
        </w:rPr>
        <w:t xml:space="preserve"> </w:t>
      </w:r>
      <w:r w:rsidRPr="00377D4E">
        <w:rPr>
          <w:rFonts w:asciiTheme="majorHAnsi" w:hAnsiTheme="majorHAnsi" w:cs="Arial"/>
        </w:rPr>
        <w:t>It</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fronted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Nos.22a</w:t>
      </w:r>
      <w:r>
        <w:rPr>
          <w:rFonts w:asciiTheme="majorHAnsi" w:hAnsiTheme="majorHAnsi" w:cs="Arial"/>
        </w:rPr>
        <w:t xml:space="preserve"> </w:t>
      </w:r>
      <w:r w:rsidRPr="00377D4E">
        <w:rPr>
          <w:rFonts w:asciiTheme="majorHAnsi" w:hAnsiTheme="majorHAnsi" w:cs="Arial"/>
        </w:rPr>
        <w:t>&amp;</w:t>
      </w:r>
      <w:r>
        <w:rPr>
          <w:rFonts w:asciiTheme="majorHAnsi" w:hAnsiTheme="majorHAnsi" w:cs="Arial"/>
        </w:rPr>
        <w:t xml:space="preserve"> </w:t>
      </w:r>
      <w:r w:rsidRPr="00377D4E">
        <w:rPr>
          <w:rFonts w:asciiTheme="majorHAnsi" w:hAnsiTheme="majorHAnsi" w:cs="Arial"/>
        </w:rPr>
        <w:t>b</w:t>
      </w:r>
      <w:r>
        <w:rPr>
          <w:rFonts w:asciiTheme="majorHAnsi" w:hAnsiTheme="majorHAnsi" w:cs="Arial"/>
        </w:rPr>
        <w:t xml:space="preserve"> </w:t>
      </w:r>
      <w:r w:rsidRPr="00377D4E">
        <w:rPr>
          <w:rFonts w:asciiTheme="majorHAnsi" w:hAnsiTheme="majorHAnsi" w:cs="Arial"/>
        </w:rPr>
        <w:t>which</w:t>
      </w:r>
      <w:r>
        <w:rPr>
          <w:rFonts w:asciiTheme="majorHAnsi" w:hAnsiTheme="majorHAnsi" w:cs="Arial"/>
        </w:rPr>
        <w:t xml:space="preserve"> </w:t>
      </w:r>
      <w:r w:rsidRPr="00377D4E">
        <w:rPr>
          <w:rFonts w:asciiTheme="majorHAnsi" w:hAnsiTheme="majorHAnsi" w:cs="Arial"/>
        </w:rPr>
        <w:t>were</w:t>
      </w:r>
      <w:r>
        <w:rPr>
          <w:rFonts w:asciiTheme="majorHAnsi" w:hAnsiTheme="majorHAnsi" w:cs="Arial"/>
        </w:rPr>
        <w:t xml:space="preserve"> </w:t>
      </w:r>
      <w:r w:rsidRPr="00377D4E">
        <w:rPr>
          <w:rFonts w:asciiTheme="majorHAnsi" w:hAnsiTheme="majorHAnsi" w:cs="Arial"/>
        </w:rPr>
        <w:t>rebuilt</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1950</w:t>
      </w:r>
      <w:r>
        <w:rPr>
          <w:rFonts w:asciiTheme="majorHAnsi" w:hAnsiTheme="majorHAnsi" w:cs="Arial"/>
        </w:rPr>
        <w:t xml:space="preserve"> </w:t>
      </w:r>
      <w:r w:rsidRPr="00377D4E">
        <w:rPr>
          <w:rFonts w:asciiTheme="majorHAnsi" w:hAnsiTheme="majorHAnsi" w:cs="Arial"/>
        </w:rPr>
        <w:t>following</w:t>
      </w:r>
      <w:r>
        <w:rPr>
          <w:rFonts w:asciiTheme="majorHAnsi" w:hAnsiTheme="majorHAnsi" w:cs="Arial"/>
        </w:rPr>
        <w:t xml:space="preserve"> </w:t>
      </w:r>
      <w:r w:rsidRPr="00377D4E">
        <w:rPr>
          <w:rFonts w:asciiTheme="majorHAnsi" w:hAnsiTheme="majorHAnsi" w:cs="Arial"/>
        </w:rPr>
        <w:t>bomb</w:t>
      </w:r>
      <w:r>
        <w:rPr>
          <w:rFonts w:asciiTheme="majorHAnsi" w:hAnsiTheme="majorHAnsi" w:cs="Arial"/>
        </w:rPr>
        <w:t xml:space="preserve"> </w:t>
      </w:r>
      <w:r w:rsidRPr="00377D4E">
        <w:rPr>
          <w:rFonts w:asciiTheme="majorHAnsi" w:hAnsiTheme="majorHAnsi" w:cs="Arial"/>
        </w:rPr>
        <w:t>damage</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much</w:t>
      </w:r>
      <w:r>
        <w:rPr>
          <w:rFonts w:asciiTheme="majorHAnsi" w:hAnsiTheme="majorHAnsi" w:cs="Arial"/>
        </w:rPr>
        <w:t xml:space="preserve"> </w:t>
      </w:r>
      <w:r w:rsidRPr="00377D4E">
        <w:rPr>
          <w:rFonts w:asciiTheme="majorHAnsi" w:hAnsiTheme="majorHAnsi" w:cs="Arial"/>
        </w:rPr>
        <w:t>altered</w:t>
      </w:r>
      <w:r>
        <w:rPr>
          <w:rFonts w:asciiTheme="majorHAnsi" w:hAnsiTheme="majorHAnsi" w:cs="Arial"/>
        </w:rPr>
        <w:t xml:space="preserve"> </w:t>
      </w:r>
      <w:r w:rsidRPr="00377D4E">
        <w:rPr>
          <w:rFonts w:asciiTheme="majorHAnsi" w:hAnsiTheme="majorHAnsi" w:cs="Arial"/>
        </w:rPr>
        <w:t>later.</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then</w:t>
      </w:r>
      <w:r>
        <w:rPr>
          <w:rFonts w:asciiTheme="majorHAnsi" w:hAnsiTheme="majorHAnsi" w:cs="Arial"/>
        </w:rPr>
        <w:t xml:space="preserve"> </w:t>
      </w:r>
      <w:r w:rsidRPr="00377D4E">
        <w:rPr>
          <w:rFonts w:asciiTheme="majorHAnsi" w:hAnsiTheme="majorHAnsi" w:cs="Arial"/>
        </w:rPr>
        <w:t>opens</w:t>
      </w:r>
      <w:r>
        <w:rPr>
          <w:rFonts w:asciiTheme="majorHAnsi" w:hAnsiTheme="majorHAnsi" w:cs="Arial"/>
        </w:rPr>
        <w:t xml:space="preserve"> </w:t>
      </w:r>
      <w:r w:rsidRPr="00377D4E">
        <w:rPr>
          <w:rFonts w:asciiTheme="majorHAnsi" w:hAnsiTheme="majorHAnsi" w:cs="Arial"/>
        </w:rPr>
        <w:t>out</w:t>
      </w:r>
      <w:r>
        <w:rPr>
          <w:rFonts w:asciiTheme="majorHAnsi" w:hAnsiTheme="majorHAnsi" w:cs="Arial"/>
        </w:rPr>
        <w:t xml:space="preserve"> </w:t>
      </w:r>
      <w:r w:rsidRPr="00377D4E">
        <w:rPr>
          <w:rFonts w:asciiTheme="majorHAnsi" w:hAnsiTheme="majorHAnsi" w:cs="Arial"/>
        </w:rPr>
        <w:t>to</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small</w:t>
      </w:r>
      <w:r>
        <w:rPr>
          <w:rFonts w:asciiTheme="majorHAnsi" w:hAnsiTheme="majorHAnsi" w:cs="Arial"/>
        </w:rPr>
        <w:t xml:space="preserve"> </w:t>
      </w:r>
      <w:r w:rsidRPr="00377D4E">
        <w:rPr>
          <w:rFonts w:asciiTheme="majorHAnsi" w:hAnsiTheme="majorHAnsi" w:cs="Arial"/>
        </w:rPr>
        <w:t>triangular</w:t>
      </w:r>
      <w:r>
        <w:rPr>
          <w:rFonts w:asciiTheme="majorHAnsi" w:hAnsiTheme="majorHAnsi" w:cs="Arial"/>
        </w:rPr>
        <w:t xml:space="preserve"> </w:t>
      </w:r>
      <w:r w:rsidRPr="00377D4E">
        <w:rPr>
          <w:rFonts w:asciiTheme="majorHAnsi" w:hAnsiTheme="majorHAnsi" w:cs="Arial"/>
        </w:rPr>
        <w:t>green</w:t>
      </w:r>
      <w:r>
        <w:rPr>
          <w:rFonts w:asciiTheme="majorHAnsi" w:hAnsiTheme="majorHAnsi" w:cs="Arial"/>
        </w:rPr>
        <w:t xml:space="preserve"> </w:t>
      </w:r>
      <w:r w:rsidRPr="00377D4E">
        <w:rPr>
          <w:rFonts w:asciiTheme="majorHAnsi" w:hAnsiTheme="majorHAnsi" w:cs="Arial"/>
        </w:rPr>
        <w:t>at</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top</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proofErr w:type="spellStart"/>
      <w:r w:rsidRPr="00377D4E">
        <w:rPr>
          <w:rFonts w:asciiTheme="majorHAnsi" w:hAnsiTheme="majorHAnsi" w:cs="Arial"/>
        </w:rPr>
        <w:t>Holford</w:t>
      </w:r>
      <w:proofErr w:type="spellEnd"/>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now</w:t>
      </w:r>
      <w:r>
        <w:rPr>
          <w:rFonts w:asciiTheme="majorHAnsi" w:hAnsiTheme="majorHAnsi" w:cs="Arial"/>
        </w:rPr>
        <w:t xml:space="preserve"> </w:t>
      </w:r>
      <w:r w:rsidRPr="00377D4E">
        <w:rPr>
          <w:rFonts w:asciiTheme="majorHAnsi" w:hAnsiTheme="majorHAnsi" w:cs="Arial"/>
        </w:rPr>
        <w:t>flanked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recent</w:t>
      </w:r>
      <w:r>
        <w:rPr>
          <w:rFonts w:asciiTheme="majorHAnsi" w:hAnsiTheme="majorHAnsi" w:cs="Arial"/>
        </w:rPr>
        <w:t xml:space="preserve"> </w:t>
      </w:r>
      <w:r w:rsidRPr="00377D4E">
        <w:rPr>
          <w:rFonts w:asciiTheme="majorHAnsi" w:hAnsiTheme="majorHAnsi" w:cs="Arial"/>
        </w:rPr>
        <w:t>extension</w:t>
      </w:r>
      <w:r>
        <w:rPr>
          <w:rFonts w:asciiTheme="majorHAnsi" w:hAnsiTheme="majorHAnsi" w:cs="Arial"/>
        </w:rPr>
        <w:t xml:space="preserve"> </w:t>
      </w:r>
      <w:r w:rsidRPr="00377D4E">
        <w:rPr>
          <w:rFonts w:asciiTheme="majorHAnsi" w:hAnsiTheme="majorHAnsi" w:cs="Arial"/>
        </w:rPr>
        <w:t>to</w:t>
      </w:r>
      <w:r>
        <w:rPr>
          <w:rFonts w:asciiTheme="majorHAnsi" w:hAnsiTheme="majorHAnsi" w:cs="Arial"/>
        </w:rPr>
        <w:t xml:space="preserve"> </w:t>
      </w:r>
      <w:r w:rsidRPr="00377D4E">
        <w:rPr>
          <w:rFonts w:asciiTheme="majorHAnsi" w:hAnsiTheme="majorHAnsi" w:cs="Arial"/>
        </w:rPr>
        <w:t>Queen</w:t>
      </w:r>
      <w:r>
        <w:rPr>
          <w:rFonts w:asciiTheme="majorHAnsi" w:hAnsiTheme="majorHAnsi" w:cs="Arial"/>
        </w:rPr>
        <w:t xml:space="preserve"> </w:t>
      </w:r>
      <w:r w:rsidRPr="00377D4E">
        <w:rPr>
          <w:rFonts w:asciiTheme="majorHAnsi" w:hAnsiTheme="majorHAnsi" w:cs="Arial"/>
        </w:rPr>
        <w:t>Mary’s</w:t>
      </w:r>
      <w:r>
        <w:rPr>
          <w:rFonts w:asciiTheme="majorHAnsi" w:hAnsiTheme="majorHAnsi" w:cs="Arial"/>
        </w:rPr>
        <w:t xml:space="preserve"> </w:t>
      </w:r>
      <w:r w:rsidRPr="00377D4E">
        <w:rPr>
          <w:rFonts w:asciiTheme="majorHAnsi" w:hAnsiTheme="majorHAnsi" w:cs="Arial"/>
        </w:rPr>
        <w:t>(Royal</w:t>
      </w:r>
      <w:r>
        <w:rPr>
          <w:rFonts w:asciiTheme="majorHAnsi" w:hAnsiTheme="majorHAnsi" w:cs="Arial"/>
        </w:rPr>
        <w:t xml:space="preserve"> </w:t>
      </w:r>
      <w:r w:rsidRPr="00377D4E">
        <w:rPr>
          <w:rFonts w:asciiTheme="majorHAnsi" w:hAnsiTheme="majorHAnsi" w:cs="Arial"/>
        </w:rPr>
        <w:t>Free</w:t>
      </w:r>
      <w:r>
        <w:rPr>
          <w:rFonts w:asciiTheme="majorHAnsi" w:hAnsiTheme="majorHAnsi" w:cs="Arial"/>
        </w:rPr>
        <w:t xml:space="preserve"> </w:t>
      </w:r>
      <w:r w:rsidRPr="00377D4E">
        <w:rPr>
          <w:rFonts w:asciiTheme="majorHAnsi" w:hAnsiTheme="majorHAnsi" w:cs="Arial"/>
        </w:rPr>
        <w:t>Hospital).</w:t>
      </w:r>
    </w:p>
    <w:p w:rsidR="00007635" w:rsidRPr="00377D4E" w:rsidRDefault="00007635" w:rsidP="00007635">
      <w:pPr>
        <w:widowControl w:val="0"/>
        <w:autoSpaceDE w:val="0"/>
        <w:autoSpaceDN w:val="0"/>
        <w:adjustRightInd w:val="0"/>
        <w:rPr>
          <w:rFonts w:asciiTheme="majorHAnsi" w:hAnsiTheme="majorHAnsi" w:cs="Arial"/>
        </w:rPr>
      </w:pPr>
    </w:p>
    <w:p w:rsidR="009E15AF" w:rsidRPr="00377D4E" w:rsidRDefault="009E15AF" w:rsidP="009E15AF">
      <w:pPr>
        <w:widowControl w:val="0"/>
        <w:autoSpaceDE w:val="0"/>
        <w:autoSpaceDN w:val="0"/>
        <w:adjustRightInd w:val="0"/>
        <w:rPr>
          <w:rFonts w:asciiTheme="majorHAnsi" w:hAnsiTheme="majorHAnsi" w:cs="Arial"/>
        </w:rPr>
      </w:pPr>
      <w:r>
        <w:rPr>
          <w:rFonts w:asciiTheme="majorHAnsi" w:hAnsiTheme="majorHAnsi" w:cs="Arial"/>
        </w:rPr>
        <w:t xml:space="preserve">(Well Walk) </w:t>
      </w:r>
      <w:r w:rsidRPr="00377D4E">
        <w:rPr>
          <w:rFonts w:asciiTheme="majorHAnsi" w:hAnsiTheme="majorHAnsi" w:cs="Arial"/>
        </w:rPr>
        <w:t>Between</w:t>
      </w:r>
      <w:r>
        <w:rPr>
          <w:rFonts w:asciiTheme="majorHAnsi" w:hAnsiTheme="majorHAnsi" w:cs="Arial"/>
        </w:rPr>
        <w:t xml:space="preserve"> </w:t>
      </w:r>
      <w:r w:rsidRPr="00377D4E">
        <w:rPr>
          <w:rFonts w:asciiTheme="majorHAnsi" w:hAnsiTheme="majorHAnsi" w:cs="Arial"/>
        </w:rPr>
        <w:t>Gainsborough</w:t>
      </w:r>
      <w:r>
        <w:rPr>
          <w:rFonts w:asciiTheme="majorHAnsi" w:hAnsiTheme="majorHAnsi" w:cs="Arial"/>
        </w:rPr>
        <w:t xml:space="preserve"> </w:t>
      </w:r>
      <w:r w:rsidRPr="00377D4E">
        <w:rPr>
          <w:rFonts w:asciiTheme="majorHAnsi" w:hAnsiTheme="majorHAnsi" w:cs="Arial"/>
        </w:rPr>
        <w:t>Gardens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three</w:t>
      </w:r>
      <w:r>
        <w:rPr>
          <w:rFonts w:asciiTheme="majorHAnsi" w:hAnsiTheme="majorHAnsi" w:cs="Arial"/>
        </w:rPr>
        <w:t xml:space="preserve"> </w:t>
      </w:r>
      <w:r w:rsidRPr="00377D4E">
        <w:rPr>
          <w:rFonts w:asciiTheme="majorHAnsi" w:hAnsiTheme="majorHAnsi" w:cs="Arial"/>
        </w:rPr>
        <w:t>detached</w:t>
      </w:r>
      <w:r>
        <w:rPr>
          <w:rFonts w:asciiTheme="majorHAnsi" w:hAnsiTheme="majorHAnsi" w:cs="Arial"/>
        </w:rPr>
        <w:t xml:space="preserve"> </w:t>
      </w:r>
      <w:r w:rsidRPr="00377D4E">
        <w:rPr>
          <w:rFonts w:asciiTheme="majorHAnsi" w:hAnsiTheme="majorHAnsi" w:cs="Arial"/>
        </w:rPr>
        <w:t>houses,</w:t>
      </w:r>
      <w:r>
        <w:rPr>
          <w:rFonts w:asciiTheme="majorHAnsi" w:hAnsiTheme="majorHAnsi" w:cs="Arial"/>
        </w:rPr>
        <w:t xml:space="preserve"> </w:t>
      </w:r>
      <w:r w:rsidRPr="00377D4E">
        <w:rPr>
          <w:rFonts w:asciiTheme="majorHAnsi" w:hAnsiTheme="majorHAnsi" w:cs="Arial"/>
        </w:rPr>
        <w:t>together</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grass</w:t>
      </w:r>
      <w:r>
        <w:rPr>
          <w:rFonts w:asciiTheme="majorHAnsi" w:hAnsiTheme="majorHAnsi" w:cs="Arial"/>
        </w:rPr>
        <w:t xml:space="preserve"> </w:t>
      </w:r>
      <w:r w:rsidRPr="00377D4E">
        <w:rPr>
          <w:rFonts w:asciiTheme="majorHAnsi" w:hAnsiTheme="majorHAnsi" w:cs="Arial"/>
        </w:rPr>
        <w:t>verge</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broad</w:t>
      </w:r>
      <w:r>
        <w:rPr>
          <w:rFonts w:asciiTheme="majorHAnsi" w:hAnsiTheme="majorHAnsi" w:cs="Arial"/>
        </w:rPr>
        <w:t xml:space="preserve"> </w:t>
      </w:r>
      <w:r w:rsidRPr="00377D4E">
        <w:rPr>
          <w:rFonts w:asciiTheme="majorHAnsi" w:hAnsiTheme="majorHAnsi" w:cs="Arial"/>
        </w:rPr>
        <w:t>pavement</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northwest</w:t>
      </w:r>
      <w:r>
        <w:rPr>
          <w:rFonts w:asciiTheme="majorHAnsi" w:hAnsiTheme="majorHAnsi" w:cs="Arial"/>
        </w:rPr>
        <w:t xml:space="preserve"> </w:t>
      </w:r>
      <w:r w:rsidRPr="00377D4E">
        <w:rPr>
          <w:rFonts w:asciiTheme="majorHAnsi" w:hAnsiTheme="majorHAnsi" w:cs="Arial"/>
        </w:rPr>
        <w:t>side,</w:t>
      </w:r>
      <w:r>
        <w:rPr>
          <w:rFonts w:asciiTheme="majorHAnsi" w:hAnsiTheme="majorHAnsi" w:cs="Arial"/>
        </w:rPr>
        <w:t xml:space="preserve"> </w:t>
      </w:r>
      <w:r w:rsidRPr="00377D4E">
        <w:rPr>
          <w:rFonts w:asciiTheme="majorHAnsi" w:hAnsiTheme="majorHAnsi" w:cs="Arial"/>
        </w:rPr>
        <w:t>make</w:t>
      </w:r>
      <w:r>
        <w:rPr>
          <w:rFonts w:asciiTheme="majorHAnsi" w:hAnsiTheme="majorHAnsi" w:cs="Arial"/>
        </w:rPr>
        <w:t xml:space="preserve"> </w:t>
      </w:r>
      <w:r w:rsidRPr="00377D4E">
        <w:rPr>
          <w:rFonts w:asciiTheme="majorHAnsi" w:hAnsiTheme="majorHAnsi" w:cs="Arial"/>
        </w:rPr>
        <w:t>this</w:t>
      </w:r>
      <w:r>
        <w:rPr>
          <w:rFonts w:asciiTheme="majorHAnsi" w:hAnsiTheme="majorHAnsi" w:cs="Arial"/>
        </w:rPr>
        <w:t xml:space="preserve"> </w:t>
      </w:r>
      <w:r w:rsidRPr="00377D4E">
        <w:rPr>
          <w:rFonts w:asciiTheme="majorHAnsi" w:hAnsiTheme="majorHAnsi" w:cs="Arial"/>
        </w:rPr>
        <w:t>an</w:t>
      </w:r>
      <w:r>
        <w:rPr>
          <w:rFonts w:asciiTheme="majorHAnsi" w:hAnsiTheme="majorHAnsi" w:cs="Arial"/>
        </w:rPr>
        <w:t xml:space="preserve"> </w:t>
      </w:r>
      <w:r w:rsidRPr="00377D4E">
        <w:rPr>
          <w:rFonts w:asciiTheme="majorHAnsi" w:hAnsiTheme="majorHAnsi" w:cs="Arial"/>
        </w:rPr>
        <w:t>airy</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verdant</w:t>
      </w:r>
      <w:r>
        <w:rPr>
          <w:rFonts w:asciiTheme="majorHAnsi" w:hAnsiTheme="majorHAnsi" w:cs="Arial"/>
        </w:rPr>
        <w:t xml:space="preserve"> </w:t>
      </w:r>
      <w:r w:rsidRPr="00377D4E">
        <w:rPr>
          <w:rFonts w:asciiTheme="majorHAnsi" w:hAnsiTheme="majorHAnsi" w:cs="Arial"/>
        </w:rPr>
        <w:t>street.</w:t>
      </w:r>
      <w:r>
        <w:rPr>
          <w:rFonts w:asciiTheme="majorHAnsi" w:hAnsiTheme="majorHAnsi" w:cs="Arial"/>
        </w:rPr>
        <w:t xml:space="preserve"> </w:t>
      </w:r>
      <w:proofErr w:type="spellStart"/>
      <w:r w:rsidRPr="00377D4E">
        <w:rPr>
          <w:rFonts w:asciiTheme="majorHAnsi" w:hAnsiTheme="majorHAnsi" w:cs="Arial"/>
        </w:rPr>
        <w:t>Klippan</w:t>
      </w:r>
      <w:proofErr w:type="spellEnd"/>
      <w:r>
        <w:rPr>
          <w:rFonts w:asciiTheme="majorHAnsi" w:hAnsiTheme="majorHAnsi" w:cs="Arial"/>
        </w:rPr>
        <w:t xml:space="preserve"> </w:t>
      </w:r>
      <w:r w:rsidRPr="00377D4E">
        <w:rPr>
          <w:rFonts w:asciiTheme="majorHAnsi" w:hAnsiTheme="majorHAnsi" w:cs="Arial"/>
        </w:rPr>
        <w:t>House</w:t>
      </w:r>
      <w:r>
        <w:rPr>
          <w:rFonts w:asciiTheme="majorHAnsi" w:hAnsiTheme="majorHAnsi" w:cs="Arial"/>
        </w:rPr>
        <w:t xml:space="preserve"> </w:t>
      </w:r>
      <w:r w:rsidRPr="00377D4E">
        <w:rPr>
          <w:rFonts w:asciiTheme="majorHAnsi" w:hAnsiTheme="majorHAnsi" w:cs="Arial"/>
        </w:rPr>
        <w:t>(listed)</w:t>
      </w:r>
      <w:r>
        <w:rPr>
          <w:rFonts w:asciiTheme="majorHAnsi" w:hAnsiTheme="majorHAnsi" w:cs="Arial"/>
        </w:rPr>
        <w:t xml:space="preserve"> </w:t>
      </w:r>
      <w:r w:rsidRPr="00377D4E">
        <w:rPr>
          <w:rFonts w:asciiTheme="majorHAnsi" w:hAnsiTheme="majorHAnsi" w:cs="Arial"/>
        </w:rPr>
        <w:t>was</w:t>
      </w:r>
      <w:r>
        <w:rPr>
          <w:rFonts w:asciiTheme="majorHAnsi" w:hAnsiTheme="majorHAnsi" w:cs="Arial"/>
        </w:rPr>
        <w:t xml:space="preserve"> </w:t>
      </w:r>
      <w:r w:rsidRPr="00377D4E">
        <w:rPr>
          <w:rFonts w:asciiTheme="majorHAnsi" w:hAnsiTheme="majorHAnsi" w:cs="Arial"/>
        </w:rPr>
        <w:t>designed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Ewan</w:t>
      </w:r>
      <w:r>
        <w:rPr>
          <w:rFonts w:asciiTheme="majorHAnsi" w:hAnsiTheme="majorHAnsi" w:cs="Arial"/>
        </w:rPr>
        <w:t xml:space="preserve"> </w:t>
      </w:r>
      <w:r w:rsidRPr="00377D4E">
        <w:rPr>
          <w:rFonts w:asciiTheme="majorHAnsi" w:hAnsiTheme="majorHAnsi" w:cs="Arial"/>
        </w:rPr>
        <w:t>Christian</w:t>
      </w:r>
      <w:r>
        <w:rPr>
          <w:rFonts w:asciiTheme="majorHAnsi" w:hAnsiTheme="majorHAnsi" w:cs="Arial"/>
        </w:rPr>
        <w:t xml:space="preserve"> </w:t>
      </w:r>
      <w:r w:rsidRPr="00377D4E">
        <w:rPr>
          <w:rFonts w:asciiTheme="majorHAnsi" w:hAnsiTheme="majorHAnsi" w:cs="Arial"/>
        </w:rPr>
        <w:t>for</w:t>
      </w:r>
      <w:r>
        <w:rPr>
          <w:rFonts w:asciiTheme="majorHAnsi" w:hAnsiTheme="majorHAnsi" w:cs="Arial"/>
        </w:rPr>
        <w:t xml:space="preserve"> </w:t>
      </w:r>
      <w:r w:rsidRPr="00377D4E">
        <w:rPr>
          <w:rFonts w:asciiTheme="majorHAnsi" w:hAnsiTheme="majorHAnsi" w:cs="Arial"/>
        </w:rPr>
        <w:t>his</w:t>
      </w:r>
      <w:r>
        <w:rPr>
          <w:rFonts w:asciiTheme="majorHAnsi" w:hAnsiTheme="majorHAnsi" w:cs="Arial"/>
        </w:rPr>
        <w:t xml:space="preserve"> </w:t>
      </w:r>
      <w:r w:rsidRPr="00377D4E">
        <w:rPr>
          <w:rFonts w:asciiTheme="majorHAnsi" w:hAnsiTheme="majorHAnsi" w:cs="Arial"/>
        </w:rPr>
        <w:t>own</w:t>
      </w:r>
      <w:r>
        <w:rPr>
          <w:rFonts w:asciiTheme="majorHAnsi" w:hAnsiTheme="majorHAnsi" w:cs="Arial"/>
        </w:rPr>
        <w:t xml:space="preserve"> </w:t>
      </w:r>
      <w:r w:rsidRPr="00377D4E">
        <w:rPr>
          <w:rFonts w:asciiTheme="majorHAnsi" w:hAnsiTheme="majorHAnsi" w:cs="Arial"/>
        </w:rPr>
        <w:t>use</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1881.</w:t>
      </w:r>
      <w:r>
        <w:rPr>
          <w:rFonts w:asciiTheme="majorHAnsi" w:hAnsiTheme="majorHAnsi" w:cs="Arial"/>
        </w:rPr>
        <w:t xml:space="preserve"> </w:t>
      </w:r>
      <w:r w:rsidRPr="00377D4E">
        <w:rPr>
          <w:rFonts w:asciiTheme="majorHAnsi" w:hAnsiTheme="majorHAnsi" w:cs="Arial"/>
        </w:rPr>
        <w:t>Designed</w:t>
      </w:r>
      <w:r>
        <w:rPr>
          <w:rFonts w:asciiTheme="majorHAnsi" w:hAnsiTheme="majorHAnsi" w:cs="Arial"/>
        </w:rPr>
        <w:t xml:space="preserve"> </w:t>
      </w:r>
      <w:r w:rsidRPr="00377D4E">
        <w:rPr>
          <w:rFonts w:asciiTheme="majorHAnsi" w:hAnsiTheme="majorHAnsi" w:cs="Arial"/>
        </w:rPr>
        <w:t>to</w:t>
      </w:r>
      <w:r>
        <w:rPr>
          <w:rFonts w:asciiTheme="majorHAnsi" w:hAnsiTheme="majorHAnsi" w:cs="Arial"/>
        </w:rPr>
        <w:t xml:space="preserve"> </w:t>
      </w:r>
      <w:r w:rsidRPr="00377D4E">
        <w:rPr>
          <w:rFonts w:asciiTheme="majorHAnsi" w:hAnsiTheme="majorHAnsi" w:cs="Arial"/>
        </w:rPr>
        <w:t>command</w:t>
      </w:r>
      <w:r>
        <w:rPr>
          <w:rFonts w:asciiTheme="majorHAnsi" w:hAnsiTheme="majorHAnsi" w:cs="Arial"/>
        </w:rPr>
        <w:t xml:space="preserve"> </w:t>
      </w:r>
      <w:r w:rsidRPr="00377D4E">
        <w:rPr>
          <w:rFonts w:asciiTheme="majorHAnsi" w:hAnsiTheme="majorHAnsi" w:cs="Arial"/>
        </w:rPr>
        <w:t>views</w:t>
      </w:r>
      <w:r>
        <w:rPr>
          <w:rFonts w:asciiTheme="majorHAnsi" w:hAnsiTheme="majorHAnsi" w:cs="Arial"/>
        </w:rPr>
        <w:t xml:space="preserve"> </w:t>
      </w:r>
      <w:r w:rsidRPr="00377D4E">
        <w:rPr>
          <w:rFonts w:asciiTheme="majorHAnsi" w:hAnsiTheme="majorHAnsi" w:cs="Arial"/>
        </w:rPr>
        <w:t>across</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(no</w:t>
      </w:r>
      <w:r>
        <w:rPr>
          <w:rFonts w:asciiTheme="majorHAnsi" w:hAnsiTheme="majorHAnsi" w:cs="Arial"/>
        </w:rPr>
        <w:t xml:space="preserve"> </w:t>
      </w:r>
      <w:r w:rsidRPr="00377D4E">
        <w:rPr>
          <w:rFonts w:asciiTheme="majorHAnsi" w:hAnsiTheme="majorHAnsi" w:cs="Arial"/>
        </w:rPr>
        <w:t>longer</w:t>
      </w:r>
      <w:r>
        <w:rPr>
          <w:rFonts w:asciiTheme="majorHAnsi" w:hAnsiTheme="majorHAnsi" w:cs="Arial"/>
        </w:rPr>
        <w:t xml:space="preserve"> </w:t>
      </w:r>
      <w:r w:rsidRPr="00377D4E">
        <w:rPr>
          <w:rFonts w:asciiTheme="majorHAnsi" w:hAnsiTheme="majorHAnsi" w:cs="Arial"/>
        </w:rPr>
        <w:t>possible)</w:t>
      </w:r>
      <w:r>
        <w:rPr>
          <w:rFonts w:asciiTheme="majorHAnsi" w:hAnsiTheme="majorHAnsi" w:cs="Arial"/>
        </w:rPr>
        <w:t xml:space="preserve"> </w:t>
      </w:r>
      <w:r w:rsidRPr="00377D4E">
        <w:rPr>
          <w:rFonts w:asciiTheme="majorHAnsi" w:hAnsiTheme="majorHAnsi" w:cs="Arial"/>
        </w:rPr>
        <w:t>it</w:t>
      </w:r>
      <w:r>
        <w:rPr>
          <w:rFonts w:asciiTheme="majorHAnsi" w:hAnsiTheme="majorHAnsi" w:cs="Arial"/>
        </w:rPr>
        <w:t xml:space="preserve"> </w:t>
      </w:r>
      <w:r w:rsidRPr="00377D4E">
        <w:rPr>
          <w:rFonts w:asciiTheme="majorHAnsi" w:hAnsiTheme="majorHAnsi" w:cs="Arial"/>
        </w:rPr>
        <w:t>has</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high</w:t>
      </w:r>
      <w:r>
        <w:rPr>
          <w:rFonts w:asciiTheme="majorHAnsi" w:hAnsiTheme="majorHAnsi" w:cs="Arial"/>
        </w:rPr>
        <w:t xml:space="preserve"> </w:t>
      </w:r>
      <w:r w:rsidRPr="00377D4E">
        <w:rPr>
          <w:rFonts w:asciiTheme="majorHAnsi" w:hAnsiTheme="majorHAnsi" w:cs="Arial"/>
        </w:rPr>
        <w:t>pitched</w:t>
      </w:r>
      <w:r>
        <w:rPr>
          <w:rFonts w:asciiTheme="majorHAnsi" w:hAnsiTheme="majorHAnsi" w:cs="Arial"/>
        </w:rPr>
        <w:t xml:space="preserve"> </w:t>
      </w:r>
      <w:r w:rsidRPr="00377D4E">
        <w:rPr>
          <w:rFonts w:asciiTheme="majorHAnsi" w:hAnsiTheme="majorHAnsi" w:cs="Arial"/>
        </w:rPr>
        <w:t>roof</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pitched</w:t>
      </w:r>
      <w:r>
        <w:rPr>
          <w:rFonts w:asciiTheme="majorHAnsi" w:hAnsiTheme="majorHAnsi" w:cs="Arial"/>
        </w:rPr>
        <w:t xml:space="preserve"> </w:t>
      </w:r>
      <w:r w:rsidRPr="00377D4E">
        <w:rPr>
          <w:rFonts w:asciiTheme="majorHAnsi" w:hAnsiTheme="majorHAnsi" w:cs="Arial"/>
        </w:rPr>
        <w:t>dormers,</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tower</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coved</w:t>
      </w:r>
      <w:r>
        <w:rPr>
          <w:rFonts w:asciiTheme="majorHAnsi" w:hAnsiTheme="majorHAnsi" w:cs="Arial"/>
        </w:rPr>
        <w:t xml:space="preserve"> </w:t>
      </w:r>
      <w:r w:rsidRPr="00377D4E">
        <w:rPr>
          <w:rFonts w:asciiTheme="majorHAnsi" w:hAnsiTheme="majorHAnsi" w:cs="Arial"/>
        </w:rPr>
        <w:t>eaves.</w:t>
      </w:r>
      <w:r>
        <w:rPr>
          <w:rFonts w:asciiTheme="majorHAnsi" w:hAnsiTheme="majorHAnsi" w:cs="Arial"/>
        </w:rPr>
        <w:t xml:space="preserve"> </w:t>
      </w:r>
      <w:r w:rsidRPr="00377D4E">
        <w:rPr>
          <w:rFonts w:asciiTheme="majorHAnsi" w:hAnsiTheme="majorHAnsi" w:cs="Arial"/>
        </w:rPr>
        <w:t>There</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an</w:t>
      </w:r>
      <w:r>
        <w:rPr>
          <w:rFonts w:asciiTheme="majorHAnsi" w:hAnsiTheme="majorHAnsi" w:cs="Arial"/>
        </w:rPr>
        <w:t xml:space="preserve"> </w:t>
      </w:r>
      <w:r w:rsidRPr="00377D4E">
        <w:rPr>
          <w:rFonts w:asciiTheme="majorHAnsi" w:hAnsiTheme="majorHAnsi" w:cs="Arial"/>
        </w:rPr>
        <w:t>interesting</w:t>
      </w:r>
      <w:r>
        <w:rPr>
          <w:rFonts w:asciiTheme="majorHAnsi" w:hAnsiTheme="majorHAnsi" w:cs="Arial"/>
        </w:rPr>
        <w:t xml:space="preserve"> </w:t>
      </w:r>
      <w:r w:rsidRPr="00377D4E">
        <w:rPr>
          <w:rFonts w:asciiTheme="majorHAnsi" w:hAnsiTheme="majorHAnsi" w:cs="Arial"/>
        </w:rPr>
        <w:t>first</w:t>
      </w:r>
      <w:r>
        <w:rPr>
          <w:rFonts w:asciiTheme="majorHAnsi" w:hAnsiTheme="majorHAnsi" w:cs="Arial"/>
        </w:rPr>
        <w:t xml:space="preserve"> </w:t>
      </w:r>
      <w:r w:rsidRPr="00377D4E">
        <w:rPr>
          <w:rFonts w:asciiTheme="majorHAnsi" w:hAnsiTheme="majorHAnsi" w:cs="Arial"/>
        </w:rPr>
        <w:t>floor</w:t>
      </w:r>
      <w:r>
        <w:rPr>
          <w:rFonts w:asciiTheme="majorHAnsi" w:hAnsiTheme="majorHAnsi" w:cs="Arial"/>
        </w:rPr>
        <w:t xml:space="preserve"> </w:t>
      </w:r>
      <w:r w:rsidRPr="00377D4E">
        <w:rPr>
          <w:rFonts w:asciiTheme="majorHAnsi" w:hAnsiTheme="majorHAnsi" w:cs="Arial"/>
        </w:rPr>
        <w:t>wooden</w:t>
      </w:r>
      <w:r>
        <w:rPr>
          <w:rFonts w:asciiTheme="majorHAnsi" w:hAnsiTheme="majorHAnsi" w:cs="Arial"/>
        </w:rPr>
        <w:t xml:space="preserve"> </w:t>
      </w:r>
      <w:r w:rsidRPr="00377D4E">
        <w:rPr>
          <w:rFonts w:asciiTheme="majorHAnsi" w:hAnsiTheme="majorHAnsi" w:cs="Arial"/>
        </w:rPr>
        <w:t>trellis</w:t>
      </w:r>
      <w:r>
        <w:rPr>
          <w:rFonts w:asciiTheme="majorHAnsi" w:hAnsiTheme="majorHAnsi" w:cs="Arial"/>
        </w:rPr>
        <w:t xml:space="preserve"> </w:t>
      </w:r>
      <w:r w:rsidRPr="00377D4E">
        <w:rPr>
          <w:rFonts w:asciiTheme="majorHAnsi" w:hAnsiTheme="majorHAnsi" w:cs="Arial"/>
        </w:rPr>
        <w:t>balcony</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an</w:t>
      </w:r>
      <w:r>
        <w:rPr>
          <w:rFonts w:asciiTheme="majorHAnsi" w:hAnsiTheme="majorHAnsi" w:cs="Arial"/>
        </w:rPr>
        <w:t xml:space="preserve"> </w:t>
      </w:r>
      <w:r w:rsidRPr="00377D4E">
        <w:rPr>
          <w:rFonts w:asciiTheme="majorHAnsi" w:hAnsiTheme="majorHAnsi" w:cs="Arial"/>
        </w:rPr>
        <w:t>inscription</w:t>
      </w:r>
      <w:r>
        <w:rPr>
          <w:rFonts w:asciiTheme="majorHAnsi" w:hAnsiTheme="majorHAnsi" w:cs="Arial"/>
        </w:rPr>
        <w:t xml:space="preserve"> </w:t>
      </w:r>
      <w:r w:rsidRPr="00377D4E">
        <w:rPr>
          <w:rFonts w:asciiTheme="majorHAnsi" w:hAnsiTheme="majorHAnsi" w:cs="Arial"/>
        </w:rPr>
        <w:t>which</w:t>
      </w:r>
      <w:r>
        <w:rPr>
          <w:rFonts w:asciiTheme="majorHAnsi" w:hAnsiTheme="majorHAnsi" w:cs="Arial"/>
        </w:rPr>
        <w:t xml:space="preserve"> </w:t>
      </w:r>
      <w:r w:rsidRPr="00377D4E">
        <w:rPr>
          <w:rFonts w:asciiTheme="majorHAnsi" w:hAnsiTheme="majorHAnsi" w:cs="Arial"/>
        </w:rPr>
        <w:t>runs</w:t>
      </w:r>
      <w:r>
        <w:rPr>
          <w:rFonts w:asciiTheme="majorHAnsi" w:hAnsiTheme="majorHAnsi" w:cs="Arial"/>
        </w:rPr>
        <w:t xml:space="preserve"> </w:t>
      </w:r>
      <w:r w:rsidRPr="00377D4E">
        <w:rPr>
          <w:rFonts w:asciiTheme="majorHAnsi" w:hAnsiTheme="majorHAnsi" w:cs="Arial"/>
        </w:rPr>
        <w:t>around</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building</w:t>
      </w:r>
      <w:r>
        <w:rPr>
          <w:rFonts w:asciiTheme="majorHAnsi" w:hAnsiTheme="majorHAnsi" w:cs="Arial"/>
        </w:rPr>
        <w:t xml:space="preserve"> </w:t>
      </w:r>
      <w:r w:rsidRPr="00377D4E">
        <w:rPr>
          <w:rFonts w:asciiTheme="majorHAnsi" w:hAnsiTheme="majorHAnsi" w:cs="Arial"/>
        </w:rPr>
        <w:t>just</w:t>
      </w:r>
      <w:r>
        <w:rPr>
          <w:rFonts w:asciiTheme="majorHAnsi" w:hAnsiTheme="majorHAnsi" w:cs="Arial"/>
        </w:rPr>
        <w:t xml:space="preserve"> </w:t>
      </w:r>
      <w:r w:rsidRPr="00377D4E">
        <w:rPr>
          <w:rFonts w:asciiTheme="majorHAnsi" w:hAnsiTheme="majorHAnsi" w:cs="Arial"/>
        </w:rPr>
        <w:t>above</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ground</w:t>
      </w:r>
      <w:r>
        <w:rPr>
          <w:rFonts w:asciiTheme="majorHAnsi" w:hAnsiTheme="majorHAnsi" w:cs="Arial"/>
        </w:rPr>
        <w:t xml:space="preserve"> </w:t>
      </w:r>
      <w:r w:rsidRPr="00377D4E">
        <w:rPr>
          <w:rFonts w:asciiTheme="majorHAnsi" w:hAnsiTheme="majorHAnsi" w:cs="Arial"/>
        </w:rPr>
        <w:t>floor</w:t>
      </w:r>
      <w:r>
        <w:rPr>
          <w:rFonts w:asciiTheme="majorHAnsi" w:hAnsiTheme="majorHAnsi" w:cs="Arial"/>
        </w:rPr>
        <w:t xml:space="preserve"> </w:t>
      </w:r>
      <w:r w:rsidRPr="00377D4E">
        <w:rPr>
          <w:rFonts w:asciiTheme="majorHAnsi" w:hAnsiTheme="majorHAnsi" w:cs="Arial"/>
        </w:rPr>
        <w:t>windows.</w:t>
      </w:r>
      <w:r>
        <w:rPr>
          <w:rFonts w:asciiTheme="majorHAnsi" w:hAnsiTheme="majorHAnsi" w:cs="Arial"/>
        </w:rPr>
        <w:t xml:space="preserve"> Sadly the many and varied tall trees removed from the garden have been replaced with </w:t>
      </w:r>
      <w:proofErr w:type="spellStart"/>
      <w:r>
        <w:rPr>
          <w:rFonts w:asciiTheme="majorHAnsi" w:hAnsiTheme="majorHAnsi" w:cs="Arial"/>
        </w:rPr>
        <w:t>fastigiate</w:t>
      </w:r>
      <w:proofErr w:type="spellEnd"/>
      <w:r>
        <w:rPr>
          <w:rFonts w:asciiTheme="majorHAnsi" w:hAnsiTheme="majorHAnsi" w:cs="Arial"/>
        </w:rPr>
        <w:t xml:space="preserve"> oaks that do not blend in well with other gardens of the Heath fringes.</w:t>
      </w:r>
    </w:p>
    <w:p w:rsidR="009E15AF" w:rsidRPr="00377D4E" w:rsidRDefault="009E15AF" w:rsidP="009E15AF">
      <w:pPr>
        <w:widowControl w:val="0"/>
        <w:autoSpaceDE w:val="0"/>
        <w:autoSpaceDN w:val="0"/>
        <w:adjustRightInd w:val="0"/>
        <w:rPr>
          <w:rFonts w:asciiTheme="majorHAnsi" w:hAnsiTheme="majorHAnsi" w:cs="Arial"/>
        </w:rPr>
      </w:pPr>
    </w:p>
    <w:p w:rsidR="00CD7AB2" w:rsidRPr="00377D4E" w:rsidRDefault="00CD7AB2" w:rsidP="00CD7AB2">
      <w:pPr>
        <w:widowControl w:val="0"/>
        <w:autoSpaceDE w:val="0"/>
        <w:autoSpaceDN w:val="0"/>
        <w:adjustRightInd w:val="0"/>
        <w:rPr>
          <w:rFonts w:asciiTheme="majorHAnsi" w:hAnsiTheme="majorHAnsi" w:cs="Arial"/>
        </w:rPr>
      </w:pPr>
      <w:r w:rsidRPr="00377D4E">
        <w:rPr>
          <w:rFonts w:asciiTheme="majorHAnsi" w:hAnsiTheme="majorHAnsi" w:cs="Arial"/>
          <w:b/>
        </w:rPr>
        <w:t>Gainsborough</w:t>
      </w:r>
      <w:r>
        <w:rPr>
          <w:rFonts w:asciiTheme="majorHAnsi" w:hAnsiTheme="majorHAnsi" w:cs="Arial"/>
          <w:b/>
        </w:rPr>
        <w:t xml:space="preserve"> </w:t>
      </w:r>
      <w:r w:rsidRPr="00377D4E">
        <w:rPr>
          <w:rFonts w:asciiTheme="majorHAnsi" w:hAnsiTheme="majorHAnsi" w:cs="Arial"/>
          <w:b/>
        </w:rPr>
        <w:t>Gardens</w:t>
      </w:r>
      <w:r>
        <w:rPr>
          <w:rFonts w:asciiTheme="majorHAnsi" w:hAnsiTheme="majorHAnsi" w:cs="Arial"/>
        </w:rPr>
        <w:t xml:space="preserve"> </w:t>
      </w:r>
      <w:r w:rsidRPr="00377D4E">
        <w:rPr>
          <w:rFonts w:asciiTheme="majorHAnsi" w:hAnsiTheme="majorHAnsi" w:cs="Arial"/>
        </w:rPr>
        <w:t>was</w:t>
      </w:r>
      <w:r>
        <w:rPr>
          <w:rFonts w:asciiTheme="majorHAnsi" w:hAnsiTheme="majorHAnsi" w:cs="Arial"/>
        </w:rPr>
        <w:t xml:space="preserve"> </w:t>
      </w:r>
      <w:r w:rsidRPr="00377D4E">
        <w:rPr>
          <w:rFonts w:asciiTheme="majorHAnsi" w:hAnsiTheme="majorHAnsi" w:cs="Arial"/>
        </w:rPr>
        <w:t>laid</w:t>
      </w:r>
      <w:r>
        <w:rPr>
          <w:rFonts w:asciiTheme="majorHAnsi" w:hAnsiTheme="majorHAnsi" w:cs="Arial"/>
        </w:rPr>
        <w:t xml:space="preserve"> </w:t>
      </w:r>
      <w:r w:rsidRPr="00377D4E">
        <w:rPr>
          <w:rFonts w:asciiTheme="majorHAnsi" w:hAnsiTheme="majorHAnsi" w:cs="Arial"/>
        </w:rPr>
        <w:t>out</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1882</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site</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old</w:t>
      </w:r>
      <w:r>
        <w:rPr>
          <w:rFonts w:asciiTheme="majorHAnsi" w:hAnsiTheme="majorHAnsi" w:cs="Arial"/>
        </w:rPr>
        <w:t xml:space="preserve"> </w:t>
      </w:r>
      <w:r w:rsidRPr="00377D4E">
        <w:rPr>
          <w:rFonts w:asciiTheme="majorHAnsi" w:hAnsiTheme="majorHAnsi" w:cs="Arial"/>
        </w:rPr>
        <w:t>spa</w:t>
      </w:r>
      <w:r>
        <w:rPr>
          <w:rFonts w:asciiTheme="majorHAnsi" w:hAnsiTheme="majorHAnsi" w:cs="Arial"/>
        </w:rPr>
        <w:t xml:space="preserve"> </w:t>
      </w:r>
      <w:r w:rsidRPr="00377D4E">
        <w:rPr>
          <w:rFonts w:asciiTheme="majorHAnsi" w:hAnsiTheme="majorHAnsi" w:cs="Arial"/>
        </w:rPr>
        <w:t>buildings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their</w:t>
      </w:r>
      <w:r>
        <w:rPr>
          <w:rFonts w:asciiTheme="majorHAnsi" w:hAnsiTheme="majorHAnsi" w:cs="Arial"/>
        </w:rPr>
        <w:t xml:space="preserve"> </w:t>
      </w:r>
      <w:r w:rsidRPr="00377D4E">
        <w:rPr>
          <w:rFonts w:asciiTheme="majorHAnsi" w:hAnsiTheme="majorHAnsi" w:cs="Arial"/>
        </w:rPr>
        <w:t>pleasure</w:t>
      </w:r>
      <w:r>
        <w:rPr>
          <w:rFonts w:asciiTheme="majorHAnsi" w:hAnsiTheme="majorHAnsi" w:cs="Arial"/>
        </w:rPr>
        <w:t xml:space="preserve"> </w:t>
      </w:r>
      <w:r w:rsidRPr="00377D4E">
        <w:rPr>
          <w:rFonts w:asciiTheme="majorHAnsi" w:hAnsiTheme="majorHAnsi" w:cs="Arial"/>
        </w:rPr>
        <w:t>grounds</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fine</w:t>
      </w:r>
      <w:r>
        <w:rPr>
          <w:rFonts w:asciiTheme="majorHAnsi" w:hAnsiTheme="majorHAnsi" w:cs="Arial"/>
        </w:rPr>
        <w:t xml:space="preserve"> </w:t>
      </w:r>
      <w:r w:rsidRPr="00377D4E">
        <w:rPr>
          <w:rFonts w:asciiTheme="majorHAnsi" w:hAnsiTheme="majorHAnsi" w:cs="Arial"/>
        </w:rPr>
        <w:t>group</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Arts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Crafts</w:t>
      </w:r>
      <w:r>
        <w:rPr>
          <w:rFonts w:asciiTheme="majorHAnsi" w:hAnsiTheme="majorHAnsi" w:cs="Arial"/>
        </w:rPr>
        <w:t xml:space="preserve"> </w:t>
      </w:r>
      <w:r w:rsidRPr="00377D4E">
        <w:rPr>
          <w:rFonts w:asciiTheme="majorHAnsi" w:hAnsiTheme="majorHAnsi" w:cs="Arial"/>
        </w:rPr>
        <w:t>villas</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red</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enriched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tile</w:t>
      </w:r>
      <w:r>
        <w:rPr>
          <w:rFonts w:asciiTheme="majorHAnsi" w:hAnsiTheme="majorHAnsi" w:cs="Arial"/>
        </w:rPr>
        <w:t xml:space="preserve"> </w:t>
      </w:r>
      <w:r w:rsidRPr="00377D4E">
        <w:rPr>
          <w:rFonts w:asciiTheme="majorHAnsi" w:hAnsiTheme="majorHAnsi" w:cs="Arial"/>
        </w:rPr>
        <w:t>hanging</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white</w:t>
      </w:r>
      <w:r>
        <w:rPr>
          <w:rFonts w:asciiTheme="majorHAnsi" w:hAnsiTheme="majorHAnsi" w:cs="Arial"/>
        </w:rPr>
        <w:t xml:space="preserve"> </w:t>
      </w:r>
      <w:r w:rsidRPr="00377D4E">
        <w:rPr>
          <w:rFonts w:asciiTheme="majorHAnsi" w:hAnsiTheme="majorHAnsi" w:cs="Arial"/>
        </w:rPr>
        <w:t>painted</w:t>
      </w:r>
      <w:r>
        <w:rPr>
          <w:rFonts w:asciiTheme="majorHAnsi" w:hAnsiTheme="majorHAnsi" w:cs="Arial"/>
        </w:rPr>
        <w:t xml:space="preserve"> </w:t>
      </w:r>
      <w:r w:rsidRPr="00377D4E">
        <w:rPr>
          <w:rFonts w:asciiTheme="majorHAnsi" w:hAnsiTheme="majorHAnsi" w:cs="Arial"/>
        </w:rPr>
        <w:t>woodwork</w:t>
      </w:r>
      <w:r>
        <w:rPr>
          <w:rFonts w:asciiTheme="majorHAnsi" w:hAnsiTheme="majorHAnsi" w:cs="Arial"/>
        </w:rPr>
        <w:t xml:space="preserve"> </w:t>
      </w:r>
      <w:r w:rsidRPr="00377D4E">
        <w:rPr>
          <w:rFonts w:asciiTheme="majorHAnsi" w:hAnsiTheme="majorHAnsi" w:cs="Arial"/>
        </w:rPr>
        <w:t>encircling</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mature,</w:t>
      </w:r>
      <w:r>
        <w:rPr>
          <w:rFonts w:asciiTheme="majorHAnsi" w:hAnsiTheme="majorHAnsi" w:cs="Arial"/>
        </w:rPr>
        <w:t xml:space="preserve"> </w:t>
      </w:r>
      <w:r w:rsidRPr="00377D4E">
        <w:rPr>
          <w:rFonts w:asciiTheme="majorHAnsi" w:hAnsiTheme="majorHAnsi" w:cs="Arial"/>
        </w:rPr>
        <w:t>well-maintained</w:t>
      </w:r>
      <w:r>
        <w:rPr>
          <w:rFonts w:asciiTheme="majorHAnsi" w:hAnsiTheme="majorHAnsi" w:cs="Arial"/>
        </w:rPr>
        <w:t xml:space="preserve"> </w:t>
      </w:r>
      <w:r w:rsidRPr="00377D4E">
        <w:rPr>
          <w:rFonts w:asciiTheme="majorHAnsi" w:hAnsiTheme="majorHAnsi" w:cs="Arial"/>
        </w:rPr>
        <w:t>gardens</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centre.</w:t>
      </w:r>
      <w:r>
        <w:rPr>
          <w:rFonts w:asciiTheme="majorHAnsi" w:hAnsiTheme="majorHAnsi" w:cs="Arial"/>
        </w:rPr>
        <w:t xml:space="preserve"> </w:t>
      </w:r>
      <w:r w:rsidRPr="00377D4E">
        <w:rPr>
          <w:rFonts w:asciiTheme="majorHAnsi" w:hAnsiTheme="majorHAnsi" w:cs="Arial"/>
        </w:rPr>
        <w:t>Nos.3</w:t>
      </w:r>
      <w:r>
        <w:rPr>
          <w:rFonts w:asciiTheme="majorHAnsi" w:hAnsiTheme="majorHAnsi" w:cs="Arial"/>
        </w:rPr>
        <w:t xml:space="preserve"> </w:t>
      </w:r>
      <w:r w:rsidRPr="00377D4E">
        <w:rPr>
          <w:rFonts w:asciiTheme="majorHAnsi" w:hAnsiTheme="majorHAnsi" w:cs="Arial"/>
        </w:rPr>
        <w:t>&amp;</w:t>
      </w:r>
      <w:r>
        <w:rPr>
          <w:rFonts w:asciiTheme="majorHAnsi" w:hAnsiTheme="majorHAnsi" w:cs="Arial"/>
        </w:rPr>
        <w:t xml:space="preserve"> </w:t>
      </w:r>
      <w:r w:rsidRPr="00377D4E">
        <w:rPr>
          <w:rFonts w:asciiTheme="majorHAnsi" w:hAnsiTheme="majorHAnsi" w:cs="Arial"/>
        </w:rPr>
        <w:t>4</w:t>
      </w:r>
      <w:r>
        <w:rPr>
          <w:rFonts w:asciiTheme="majorHAnsi" w:hAnsiTheme="majorHAnsi" w:cs="Arial"/>
        </w:rPr>
        <w:t xml:space="preserve"> </w:t>
      </w:r>
      <w:r w:rsidRPr="00377D4E">
        <w:rPr>
          <w:rFonts w:asciiTheme="majorHAnsi" w:hAnsiTheme="majorHAnsi" w:cs="Arial"/>
        </w:rPr>
        <w:t>(listed)</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EJ</w:t>
      </w:r>
      <w:r>
        <w:rPr>
          <w:rFonts w:asciiTheme="majorHAnsi" w:hAnsiTheme="majorHAnsi" w:cs="Arial"/>
        </w:rPr>
        <w:t xml:space="preserve"> </w:t>
      </w:r>
      <w:r w:rsidRPr="00377D4E">
        <w:rPr>
          <w:rFonts w:asciiTheme="majorHAnsi" w:hAnsiTheme="majorHAnsi" w:cs="Arial"/>
        </w:rPr>
        <w:t>May</w:t>
      </w:r>
      <w:r>
        <w:rPr>
          <w:rFonts w:asciiTheme="majorHAnsi" w:hAnsiTheme="majorHAnsi" w:cs="Arial"/>
        </w:rPr>
        <w:t xml:space="preserve"> </w:t>
      </w:r>
      <w:r w:rsidRPr="00377D4E">
        <w:rPr>
          <w:rFonts w:asciiTheme="majorHAnsi" w:hAnsiTheme="majorHAnsi" w:cs="Arial"/>
        </w:rPr>
        <w:t>(1884).</w:t>
      </w:r>
      <w:r>
        <w:rPr>
          <w:rFonts w:asciiTheme="majorHAnsi" w:hAnsiTheme="majorHAnsi" w:cs="Arial"/>
        </w:rPr>
        <w:t xml:space="preserve"> </w:t>
      </w:r>
      <w:r w:rsidRPr="00377D4E">
        <w:rPr>
          <w:rFonts w:asciiTheme="majorHAnsi" w:hAnsiTheme="majorHAnsi" w:cs="Arial"/>
        </w:rPr>
        <w:t>No.6a</w:t>
      </w:r>
      <w:r>
        <w:rPr>
          <w:rFonts w:asciiTheme="majorHAnsi" w:hAnsiTheme="majorHAnsi" w:cs="Arial"/>
        </w:rPr>
        <w:t xml:space="preserve"> </w:t>
      </w:r>
      <w:r w:rsidRPr="00377D4E">
        <w:rPr>
          <w:rFonts w:asciiTheme="majorHAnsi" w:hAnsiTheme="majorHAnsi" w:cs="Arial"/>
        </w:rPr>
        <w:t>‘Cottage</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has</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Staffordshire</w:t>
      </w:r>
      <w:r>
        <w:rPr>
          <w:rFonts w:asciiTheme="majorHAnsi" w:hAnsiTheme="majorHAnsi" w:cs="Arial"/>
        </w:rPr>
        <w:t xml:space="preserve"> </w:t>
      </w:r>
      <w:r w:rsidRPr="00377D4E">
        <w:rPr>
          <w:rFonts w:asciiTheme="majorHAnsi" w:hAnsiTheme="majorHAnsi" w:cs="Arial"/>
        </w:rPr>
        <w:t>blue</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crossover</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elegant</w:t>
      </w:r>
      <w:r>
        <w:rPr>
          <w:rFonts w:asciiTheme="majorHAnsi" w:hAnsiTheme="majorHAnsi" w:cs="Arial"/>
        </w:rPr>
        <w:t xml:space="preserve"> </w:t>
      </w:r>
      <w:r w:rsidRPr="00377D4E">
        <w:rPr>
          <w:rFonts w:asciiTheme="majorHAnsi" w:hAnsiTheme="majorHAnsi" w:cs="Arial"/>
        </w:rPr>
        <w:t>red</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piers</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plinths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proofErr w:type="spellStart"/>
      <w:r w:rsidRPr="00377D4E">
        <w:rPr>
          <w:rFonts w:asciiTheme="majorHAnsi" w:hAnsiTheme="majorHAnsi" w:cs="Arial"/>
        </w:rPr>
        <w:t>Coade</w:t>
      </w:r>
      <w:proofErr w:type="spellEnd"/>
      <w:r>
        <w:rPr>
          <w:rFonts w:asciiTheme="majorHAnsi" w:hAnsiTheme="majorHAnsi" w:cs="Arial"/>
        </w:rPr>
        <w:t xml:space="preserve"> </w:t>
      </w:r>
      <w:r w:rsidRPr="00377D4E">
        <w:rPr>
          <w:rFonts w:asciiTheme="majorHAnsi" w:hAnsiTheme="majorHAnsi" w:cs="Arial"/>
        </w:rPr>
        <w:t>Stone</w:t>
      </w:r>
      <w:r>
        <w:rPr>
          <w:rFonts w:asciiTheme="majorHAnsi" w:hAnsiTheme="majorHAnsi" w:cs="Arial"/>
        </w:rPr>
        <w:t xml:space="preserve"> </w:t>
      </w:r>
      <w:r w:rsidRPr="00377D4E">
        <w:rPr>
          <w:rFonts w:asciiTheme="majorHAnsi" w:hAnsiTheme="majorHAnsi" w:cs="Arial"/>
        </w:rPr>
        <w:t>red</w:t>
      </w:r>
      <w:r>
        <w:rPr>
          <w:rFonts w:asciiTheme="majorHAnsi" w:hAnsiTheme="majorHAnsi" w:cs="Arial"/>
        </w:rPr>
        <w:t xml:space="preserve"> </w:t>
      </w:r>
      <w:r w:rsidRPr="00377D4E">
        <w:rPr>
          <w:rFonts w:asciiTheme="majorHAnsi" w:hAnsiTheme="majorHAnsi" w:cs="Arial"/>
        </w:rPr>
        <w:t>terracotta</w:t>
      </w:r>
      <w:r>
        <w:rPr>
          <w:rFonts w:asciiTheme="majorHAnsi" w:hAnsiTheme="majorHAnsi" w:cs="Arial"/>
        </w:rPr>
        <w:t xml:space="preserve"> </w:t>
      </w:r>
      <w:r w:rsidRPr="00377D4E">
        <w:rPr>
          <w:rFonts w:asciiTheme="majorHAnsi" w:hAnsiTheme="majorHAnsi" w:cs="Arial"/>
        </w:rPr>
        <w:t>octagonal</w:t>
      </w:r>
      <w:r>
        <w:rPr>
          <w:rFonts w:asciiTheme="majorHAnsi" w:hAnsiTheme="majorHAnsi" w:cs="Arial"/>
        </w:rPr>
        <w:t xml:space="preserve"> </w:t>
      </w:r>
      <w:r w:rsidRPr="00377D4E">
        <w:rPr>
          <w:rFonts w:asciiTheme="majorHAnsi" w:hAnsiTheme="majorHAnsi" w:cs="Arial"/>
        </w:rPr>
        <w:t>caps.</w:t>
      </w:r>
      <w:r>
        <w:rPr>
          <w:rFonts w:asciiTheme="majorHAnsi" w:hAnsiTheme="majorHAnsi" w:cs="Arial"/>
        </w:rPr>
        <w:t xml:space="preserve"> </w:t>
      </w:r>
      <w:r w:rsidRPr="00377D4E">
        <w:rPr>
          <w:rFonts w:asciiTheme="majorHAnsi" w:hAnsiTheme="majorHAnsi" w:cs="Arial"/>
        </w:rPr>
        <w:t>There</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timber</w:t>
      </w:r>
      <w:r>
        <w:rPr>
          <w:rFonts w:asciiTheme="majorHAnsi" w:hAnsiTheme="majorHAnsi" w:cs="Arial"/>
        </w:rPr>
        <w:t xml:space="preserve"> </w:t>
      </w:r>
      <w:r w:rsidRPr="00377D4E">
        <w:rPr>
          <w:rFonts w:asciiTheme="majorHAnsi" w:hAnsiTheme="majorHAnsi" w:cs="Arial"/>
        </w:rPr>
        <w:t>gates</w:t>
      </w:r>
      <w:r>
        <w:rPr>
          <w:rFonts w:asciiTheme="majorHAnsi" w:hAnsiTheme="majorHAnsi" w:cs="Arial"/>
        </w:rPr>
        <w:t xml:space="preserve"> </w:t>
      </w:r>
      <w:r w:rsidRPr="00377D4E">
        <w:rPr>
          <w:rFonts w:asciiTheme="majorHAnsi" w:hAnsiTheme="majorHAnsi" w:cs="Arial"/>
        </w:rPr>
        <w:t>to</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Gardens.</w:t>
      </w:r>
      <w:r>
        <w:rPr>
          <w:rFonts w:asciiTheme="majorHAnsi" w:hAnsiTheme="majorHAnsi" w:cs="Arial"/>
        </w:rPr>
        <w:t xml:space="preserve"> </w:t>
      </w:r>
      <w:r w:rsidRPr="00377D4E">
        <w:rPr>
          <w:rFonts w:asciiTheme="majorHAnsi" w:hAnsiTheme="majorHAnsi" w:cs="Arial"/>
        </w:rPr>
        <w:t>Surrounding</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gardens</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low</w:t>
      </w:r>
      <w:r>
        <w:rPr>
          <w:rFonts w:asciiTheme="majorHAnsi" w:hAnsiTheme="majorHAnsi" w:cs="Arial"/>
        </w:rPr>
        <w:t xml:space="preserve"> </w:t>
      </w:r>
      <w:r w:rsidRPr="00377D4E">
        <w:rPr>
          <w:rFonts w:asciiTheme="majorHAnsi" w:hAnsiTheme="majorHAnsi" w:cs="Arial"/>
        </w:rPr>
        <w:t>wall</w:t>
      </w:r>
      <w:r>
        <w:rPr>
          <w:rFonts w:asciiTheme="majorHAnsi" w:hAnsiTheme="majorHAnsi" w:cs="Arial"/>
        </w:rPr>
        <w:t xml:space="preserve"> </w:t>
      </w:r>
      <w:r w:rsidRPr="00377D4E">
        <w:rPr>
          <w:rFonts w:asciiTheme="majorHAnsi" w:hAnsiTheme="majorHAnsi" w:cs="Arial"/>
        </w:rPr>
        <w:t>topped</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segmental-arch</w:t>
      </w:r>
      <w:r>
        <w:rPr>
          <w:rFonts w:asciiTheme="majorHAnsi" w:hAnsiTheme="majorHAnsi" w:cs="Arial"/>
        </w:rPr>
        <w:t xml:space="preserve"> </w:t>
      </w:r>
      <w:r w:rsidRPr="00377D4E">
        <w:rPr>
          <w:rFonts w:asciiTheme="majorHAnsi" w:hAnsiTheme="majorHAnsi" w:cs="Arial"/>
        </w:rPr>
        <w:t>capping</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Staffordshire</w:t>
      </w:r>
      <w:r>
        <w:rPr>
          <w:rFonts w:asciiTheme="majorHAnsi" w:hAnsiTheme="majorHAnsi" w:cs="Arial"/>
        </w:rPr>
        <w:t xml:space="preserve"> </w:t>
      </w:r>
      <w:r w:rsidRPr="00377D4E">
        <w:rPr>
          <w:rFonts w:asciiTheme="majorHAnsi" w:hAnsiTheme="majorHAnsi" w:cs="Arial"/>
        </w:rPr>
        <w:t>blue</w:t>
      </w:r>
      <w:r>
        <w:rPr>
          <w:rFonts w:asciiTheme="majorHAnsi" w:hAnsiTheme="majorHAnsi" w:cs="Arial"/>
        </w:rPr>
        <w:t xml:space="preserve"> </w:t>
      </w:r>
      <w:r w:rsidRPr="00377D4E">
        <w:rPr>
          <w:rFonts w:asciiTheme="majorHAnsi" w:hAnsiTheme="majorHAnsi" w:cs="Arial"/>
        </w:rPr>
        <w:t>engineering</w:t>
      </w:r>
      <w:r>
        <w:rPr>
          <w:rFonts w:asciiTheme="majorHAnsi" w:hAnsiTheme="majorHAnsi" w:cs="Arial"/>
        </w:rPr>
        <w:t xml:space="preserve"> </w:t>
      </w:r>
      <w:r w:rsidRPr="00377D4E">
        <w:rPr>
          <w:rFonts w:asciiTheme="majorHAnsi" w:hAnsiTheme="majorHAnsi" w:cs="Arial"/>
        </w:rPr>
        <w:t>bricks.</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gardens</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listed</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London</w:t>
      </w:r>
      <w:r>
        <w:rPr>
          <w:rFonts w:asciiTheme="majorHAnsi" w:hAnsiTheme="majorHAnsi" w:cs="Arial"/>
        </w:rPr>
        <w:t xml:space="preserve"> </w:t>
      </w:r>
      <w:r w:rsidRPr="00377D4E">
        <w:rPr>
          <w:rFonts w:asciiTheme="majorHAnsi" w:hAnsiTheme="majorHAnsi" w:cs="Arial"/>
        </w:rPr>
        <w:t>Squares</w:t>
      </w:r>
      <w:r>
        <w:rPr>
          <w:rFonts w:asciiTheme="majorHAnsi" w:hAnsiTheme="majorHAnsi" w:cs="Arial"/>
        </w:rPr>
        <w:t xml:space="preserve"> </w:t>
      </w:r>
      <w:r w:rsidRPr="00377D4E">
        <w:rPr>
          <w:rFonts w:asciiTheme="majorHAnsi" w:hAnsiTheme="majorHAnsi" w:cs="Arial"/>
        </w:rPr>
        <w:t>Preservation</w:t>
      </w:r>
      <w:r>
        <w:rPr>
          <w:rFonts w:asciiTheme="majorHAnsi" w:hAnsiTheme="majorHAnsi" w:cs="Arial"/>
        </w:rPr>
        <w:t xml:space="preserve"> </w:t>
      </w:r>
      <w:r w:rsidRPr="00377D4E">
        <w:rPr>
          <w:rFonts w:asciiTheme="majorHAnsi" w:hAnsiTheme="majorHAnsi" w:cs="Arial"/>
        </w:rPr>
        <w:t>Act</w:t>
      </w:r>
      <w:r>
        <w:rPr>
          <w:rFonts w:asciiTheme="majorHAnsi" w:hAnsiTheme="majorHAnsi" w:cs="Arial"/>
        </w:rPr>
        <w:t xml:space="preserve"> </w:t>
      </w:r>
      <w:r w:rsidRPr="00377D4E">
        <w:rPr>
          <w:rFonts w:asciiTheme="majorHAnsi" w:hAnsiTheme="majorHAnsi" w:cs="Arial"/>
        </w:rPr>
        <w:t>1931</w:t>
      </w:r>
      <w:r>
        <w:rPr>
          <w:rFonts w:asciiTheme="majorHAnsi" w:hAnsiTheme="majorHAnsi" w:cs="Arial"/>
        </w:rPr>
        <w:t xml:space="preserve"> and include many specimen trees, including a </w:t>
      </w:r>
      <w:proofErr w:type="spellStart"/>
      <w:r>
        <w:rPr>
          <w:rFonts w:asciiTheme="majorHAnsi" w:hAnsiTheme="majorHAnsi" w:cs="Arial"/>
        </w:rPr>
        <w:t>pollarded</w:t>
      </w:r>
      <w:proofErr w:type="spellEnd"/>
      <w:r>
        <w:rPr>
          <w:rFonts w:asciiTheme="majorHAnsi" w:hAnsiTheme="majorHAnsi" w:cs="Arial"/>
        </w:rPr>
        <w:t xml:space="preserve"> and unusually  large-canopied </w:t>
      </w:r>
      <w:proofErr w:type="spellStart"/>
      <w:r>
        <w:rPr>
          <w:rFonts w:asciiTheme="majorHAnsi" w:hAnsiTheme="majorHAnsi" w:cs="Arial"/>
        </w:rPr>
        <w:t>ginko</w:t>
      </w:r>
      <w:proofErr w:type="spellEnd"/>
      <w:r>
        <w:rPr>
          <w:rFonts w:asciiTheme="majorHAnsi" w:hAnsiTheme="majorHAnsi" w:cs="Arial"/>
        </w:rPr>
        <w:t xml:space="preserve"> tree</w:t>
      </w:r>
      <w:r w:rsidRPr="00377D4E">
        <w:rPr>
          <w:rFonts w:asciiTheme="majorHAnsi" w:hAnsiTheme="majorHAnsi" w:cs="Arial"/>
        </w:rPr>
        <w:t>.</w:t>
      </w:r>
      <w:r>
        <w:rPr>
          <w:rFonts w:asciiTheme="majorHAnsi" w:hAnsiTheme="majorHAnsi" w:cs="Arial"/>
        </w:rPr>
        <w:t xml:space="preserve">  </w:t>
      </w:r>
    </w:p>
    <w:p w:rsidR="00CD7AB2" w:rsidRPr="00377D4E" w:rsidRDefault="00CD7AB2" w:rsidP="00CD7AB2">
      <w:pPr>
        <w:widowControl w:val="0"/>
        <w:autoSpaceDE w:val="0"/>
        <w:autoSpaceDN w:val="0"/>
        <w:adjustRightInd w:val="0"/>
        <w:rPr>
          <w:rFonts w:asciiTheme="majorHAnsi" w:hAnsiTheme="majorHAnsi" w:cs="Arial"/>
        </w:rPr>
      </w:pPr>
    </w:p>
    <w:p w:rsidR="00CD7AB2" w:rsidRPr="00377D4E" w:rsidRDefault="00CD7AB2" w:rsidP="00CD7AB2">
      <w:pPr>
        <w:widowControl w:val="0"/>
        <w:autoSpaceDE w:val="0"/>
        <w:autoSpaceDN w:val="0"/>
        <w:adjustRightInd w:val="0"/>
        <w:rPr>
          <w:rFonts w:asciiTheme="majorHAnsi" w:hAnsiTheme="majorHAnsi" w:cs="Arial"/>
        </w:rPr>
      </w:pPr>
      <w:r>
        <w:t xml:space="preserve">Well Road </w:t>
      </w:r>
      <w:r w:rsidRPr="00377D4E">
        <w:rPr>
          <w:rFonts w:asciiTheme="majorHAnsi" w:hAnsiTheme="majorHAnsi" w:cs="Arial"/>
        </w:rPr>
        <w:t>Further</w:t>
      </w:r>
      <w:r>
        <w:rPr>
          <w:rFonts w:asciiTheme="majorHAnsi" w:hAnsiTheme="majorHAnsi" w:cs="Arial"/>
        </w:rPr>
        <w:t xml:space="preserve"> </w:t>
      </w:r>
      <w:r w:rsidRPr="00377D4E">
        <w:rPr>
          <w:rFonts w:asciiTheme="majorHAnsi" w:hAnsiTheme="majorHAnsi" w:cs="Arial"/>
        </w:rPr>
        <w:t>towards</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Logs,</w:t>
      </w:r>
      <w:r>
        <w:rPr>
          <w:rFonts w:asciiTheme="majorHAnsi" w:hAnsiTheme="majorHAnsi" w:cs="Arial"/>
        </w:rPr>
        <w:t xml:space="preserve"> </w:t>
      </w:r>
      <w:r w:rsidRPr="00377D4E">
        <w:rPr>
          <w:rFonts w:asciiTheme="majorHAnsi" w:hAnsiTheme="majorHAnsi" w:cs="Arial"/>
        </w:rPr>
        <w:t>Nos.17-20,</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bizarre</w:t>
      </w:r>
      <w:r>
        <w:rPr>
          <w:rFonts w:asciiTheme="majorHAnsi" w:hAnsiTheme="majorHAnsi" w:cs="Arial"/>
        </w:rPr>
        <w:t xml:space="preserve"> </w:t>
      </w:r>
      <w:r w:rsidRPr="00377D4E">
        <w:rPr>
          <w:rFonts w:asciiTheme="majorHAnsi" w:hAnsiTheme="majorHAnsi" w:cs="Arial"/>
        </w:rPr>
        <w:t>pile</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turrets,</w:t>
      </w:r>
      <w:r>
        <w:rPr>
          <w:rFonts w:asciiTheme="majorHAnsi" w:hAnsiTheme="majorHAnsi" w:cs="Arial"/>
        </w:rPr>
        <w:t xml:space="preserve"> </w:t>
      </w:r>
      <w:r w:rsidRPr="00377D4E">
        <w:rPr>
          <w:rFonts w:asciiTheme="majorHAnsi" w:hAnsiTheme="majorHAnsi" w:cs="Arial"/>
        </w:rPr>
        <w:t>chimneys,</w:t>
      </w:r>
      <w:r>
        <w:rPr>
          <w:rFonts w:asciiTheme="majorHAnsi" w:hAnsiTheme="majorHAnsi" w:cs="Arial"/>
        </w:rPr>
        <w:t xml:space="preserve"> </w:t>
      </w:r>
      <w:r w:rsidRPr="00377D4E">
        <w:rPr>
          <w:rFonts w:asciiTheme="majorHAnsi" w:hAnsiTheme="majorHAnsi" w:cs="Arial"/>
        </w:rPr>
        <w:t>gables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bay</w:t>
      </w:r>
      <w:r>
        <w:rPr>
          <w:rFonts w:asciiTheme="majorHAnsi" w:hAnsiTheme="majorHAnsi" w:cs="Arial"/>
        </w:rPr>
        <w:t xml:space="preserve"> </w:t>
      </w:r>
      <w:r w:rsidRPr="00377D4E">
        <w:rPr>
          <w:rFonts w:asciiTheme="majorHAnsi" w:hAnsiTheme="majorHAnsi" w:cs="Arial"/>
        </w:rPr>
        <w:t>windows</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heavily</w:t>
      </w:r>
      <w:r>
        <w:rPr>
          <w:rFonts w:asciiTheme="majorHAnsi" w:hAnsiTheme="majorHAnsi" w:cs="Arial"/>
        </w:rPr>
        <w:t xml:space="preserve"> </w:t>
      </w:r>
      <w:r w:rsidRPr="00377D4E">
        <w:rPr>
          <w:rFonts w:asciiTheme="majorHAnsi" w:hAnsiTheme="majorHAnsi" w:cs="Arial"/>
        </w:rPr>
        <w:t>modelled</w:t>
      </w:r>
      <w:r>
        <w:rPr>
          <w:rFonts w:asciiTheme="majorHAnsi" w:hAnsiTheme="majorHAnsi" w:cs="Arial"/>
        </w:rPr>
        <w:t xml:space="preserve"> </w:t>
      </w:r>
      <w:r w:rsidRPr="00377D4E">
        <w:rPr>
          <w:rFonts w:asciiTheme="majorHAnsi" w:hAnsiTheme="majorHAnsi" w:cs="Arial"/>
        </w:rPr>
        <w:t>grey</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built</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1868</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JS</w:t>
      </w:r>
      <w:r>
        <w:rPr>
          <w:rFonts w:asciiTheme="majorHAnsi" w:hAnsiTheme="majorHAnsi" w:cs="Arial"/>
        </w:rPr>
        <w:t xml:space="preserve"> </w:t>
      </w:r>
      <w:r w:rsidRPr="00377D4E">
        <w:rPr>
          <w:rFonts w:asciiTheme="majorHAnsi" w:hAnsiTheme="majorHAnsi" w:cs="Arial"/>
        </w:rPr>
        <w:t>Nightingale.</w:t>
      </w:r>
    </w:p>
    <w:p w:rsidR="00CD7AB2" w:rsidRPr="00377D4E" w:rsidRDefault="00CD7AB2" w:rsidP="00CD7AB2">
      <w:pPr>
        <w:widowControl w:val="0"/>
        <w:autoSpaceDE w:val="0"/>
        <w:autoSpaceDN w:val="0"/>
        <w:adjustRightInd w:val="0"/>
        <w:rPr>
          <w:rFonts w:asciiTheme="majorHAnsi" w:hAnsiTheme="majorHAnsi" w:cs="Arial"/>
          <w:b/>
          <w:bCs/>
        </w:rPr>
      </w:pPr>
    </w:p>
    <w:p w:rsidR="00CD7AB2" w:rsidRPr="00377D4E" w:rsidRDefault="00CD7AB2" w:rsidP="00CD7AB2">
      <w:pPr>
        <w:widowControl w:val="0"/>
        <w:autoSpaceDE w:val="0"/>
        <w:autoSpaceDN w:val="0"/>
        <w:adjustRightInd w:val="0"/>
        <w:rPr>
          <w:rFonts w:asciiTheme="majorHAnsi" w:hAnsiTheme="majorHAnsi" w:cs="Arial"/>
          <w:bCs/>
          <w:iCs/>
        </w:rPr>
      </w:pPr>
      <w:r>
        <w:t xml:space="preserve">Cannon Lane  </w:t>
      </w:r>
      <w:r w:rsidRPr="00377D4E">
        <w:rPr>
          <w:rFonts w:asciiTheme="majorHAnsi" w:hAnsiTheme="majorHAnsi" w:cs="Arial"/>
          <w:bCs/>
          <w:iCs/>
        </w:rPr>
        <w:t>On</w:t>
      </w:r>
      <w:r>
        <w:rPr>
          <w:rFonts w:asciiTheme="majorHAnsi" w:hAnsiTheme="majorHAnsi" w:cs="Arial"/>
          <w:bCs/>
          <w:iCs/>
        </w:rPr>
        <w:t xml:space="preserve"> </w:t>
      </w:r>
      <w:r w:rsidRPr="00377D4E">
        <w:rPr>
          <w:rFonts w:asciiTheme="majorHAnsi" w:hAnsiTheme="majorHAnsi" w:cs="Arial"/>
          <w:bCs/>
          <w:iCs/>
        </w:rPr>
        <w:t>the</w:t>
      </w:r>
      <w:r>
        <w:rPr>
          <w:rFonts w:asciiTheme="majorHAnsi" w:hAnsiTheme="majorHAnsi" w:cs="Arial"/>
          <w:bCs/>
          <w:iCs/>
        </w:rPr>
        <w:t xml:space="preserve"> </w:t>
      </w:r>
      <w:r w:rsidRPr="00377D4E">
        <w:rPr>
          <w:rFonts w:asciiTheme="majorHAnsi" w:hAnsiTheme="majorHAnsi" w:cs="Arial"/>
          <w:bCs/>
          <w:iCs/>
        </w:rPr>
        <w:t>north</w:t>
      </w:r>
      <w:r>
        <w:rPr>
          <w:rFonts w:asciiTheme="majorHAnsi" w:hAnsiTheme="majorHAnsi" w:cs="Arial"/>
          <w:bCs/>
          <w:iCs/>
        </w:rPr>
        <w:t xml:space="preserve"> </w:t>
      </w:r>
      <w:r w:rsidRPr="00377D4E">
        <w:rPr>
          <w:rFonts w:asciiTheme="majorHAnsi" w:hAnsiTheme="majorHAnsi" w:cs="Arial"/>
          <w:bCs/>
          <w:iCs/>
        </w:rPr>
        <w:t>side</w:t>
      </w:r>
      <w:r>
        <w:rPr>
          <w:rFonts w:asciiTheme="majorHAnsi" w:hAnsiTheme="majorHAnsi" w:cs="Arial"/>
          <w:bCs/>
          <w:iCs/>
        </w:rPr>
        <w:t xml:space="preserve"> </w:t>
      </w:r>
      <w:r w:rsidRPr="00377D4E">
        <w:rPr>
          <w:rFonts w:asciiTheme="majorHAnsi" w:hAnsiTheme="majorHAnsi" w:cs="Arial"/>
          <w:bCs/>
          <w:iCs/>
        </w:rPr>
        <w:t>is</w:t>
      </w:r>
      <w:r>
        <w:rPr>
          <w:rFonts w:asciiTheme="majorHAnsi" w:hAnsiTheme="majorHAnsi" w:cs="Arial"/>
          <w:bCs/>
          <w:iCs/>
        </w:rPr>
        <w:t xml:space="preserve"> </w:t>
      </w:r>
      <w:r w:rsidRPr="00377D4E">
        <w:rPr>
          <w:rFonts w:asciiTheme="majorHAnsi" w:hAnsiTheme="majorHAnsi" w:cs="Arial"/>
          <w:bCs/>
          <w:iCs/>
        </w:rPr>
        <w:t>the</w:t>
      </w:r>
      <w:r>
        <w:rPr>
          <w:rFonts w:asciiTheme="majorHAnsi" w:hAnsiTheme="majorHAnsi" w:cs="Arial"/>
          <w:bCs/>
          <w:iCs/>
        </w:rPr>
        <w:t xml:space="preserve"> </w:t>
      </w:r>
      <w:r w:rsidRPr="00377D4E">
        <w:rPr>
          <w:rFonts w:asciiTheme="majorHAnsi" w:hAnsiTheme="majorHAnsi" w:cs="Arial"/>
          <w:bCs/>
          <w:iCs/>
        </w:rPr>
        <w:t>brick</w:t>
      </w:r>
      <w:r>
        <w:rPr>
          <w:rFonts w:asciiTheme="majorHAnsi" w:hAnsiTheme="majorHAnsi" w:cs="Arial"/>
          <w:bCs/>
          <w:iCs/>
        </w:rPr>
        <w:t xml:space="preserve"> </w:t>
      </w:r>
      <w:r w:rsidRPr="00377D4E">
        <w:rPr>
          <w:rFonts w:asciiTheme="majorHAnsi" w:hAnsiTheme="majorHAnsi" w:cs="Arial"/>
          <w:bCs/>
          <w:iCs/>
        </w:rPr>
        <w:t>wall</w:t>
      </w:r>
      <w:r>
        <w:rPr>
          <w:rFonts w:asciiTheme="majorHAnsi" w:hAnsiTheme="majorHAnsi" w:cs="Arial"/>
          <w:bCs/>
          <w:iCs/>
        </w:rPr>
        <w:t xml:space="preserve"> </w:t>
      </w:r>
      <w:r w:rsidRPr="00377D4E">
        <w:rPr>
          <w:rFonts w:asciiTheme="majorHAnsi" w:hAnsiTheme="majorHAnsi" w:cs="Arial"/>
          <w:bCs/>
          <w:iCs/>
        </w:rPr>
        <w:t>surrounding</w:t>
      </w:r>
      <w:r>
        <w:rPr>
          <w:rFonts w:asciiTheme="majorHAnsi" w:hAnsiTheme="majorHAnsi" w:cs="Arial"/>
          <w:bCs/>
          <w:iCs/>
        </w:rPr>
        <w:t xml:space="preserve"> </w:t>
      </w:r>
      <w:r w:rsidRPr="00377D4E">
        <w:rPr>
          <w:rFonts w:asciiTheme="majorHAnsi" w:hAnsiTheme="majorHAnsi" w:cs="Arial"/>
          <w:bCs/>
          <w:iCs/>
        </w:rPr>
        <w:t>the</w:t>
      </w:r>
      <w:r>
        <w:rPr>
          <w:rFonts w:asciiTheme="majorHAnsi" w:hAnsiTheme="majorHAnsi" w:cs="Arial"/>
          <w:bCs/>
          <w:iCs/>
        </w:rPr>
        <w:t xml:space="preserve"> </w:t>
      </w:r>
      <w:r w:rsidRPr="00377D4E">
        <w:rPr>
          <w:rFonts w:asciiTheme="majorHAnsi" w:hAnsiTheme="majorHAnsi" w:cs="Arial"/>
          <w:bCs/>
          <w:iCs/>
        </w:rPr>
        <w:t>well-preserved</w:t>
      </w:r>
      <w:r>
        <w:rPr>
          <w:rFonts w:asciiTheme="majorHAnsi" w:hAnsiTheme="majorHAnsi" w:cs="Arial"/>
          <w:bCs/>
          <w:iCs/>
        </w:rPr>
        <w:t xml:space="preserve"> </w:t>
      </w:r>
      <w:r w:rsidRPr="00377D4E">
        <w:rPr>
          <w:rFonts w:asciiTheme="majorHAnsi" w:hAnsiTheme="majorHAnsi" w:cs="Arial"/>
          <w:bCs/>
          <w:iCs/>
        </w:rPr>
        <w:t>garden</w:t>
      </w:r>
      <w:r>
        <w:rPr>
          <w:rFonts w:asciiTheme="majorHAnsi" w:hAnsiTheme="majorHAnsi" w:cs="Arial"/>
          <w:bCs/>
          <w:iCs/>
        </w:rPr>
        <w:t xml:space="preserve"> </w:t>
      </w:r>
      <w:r w:rsidRPr="00377D4E">
        <w:rPr>
          <w:rFonts w:asciiTheme="majorHAnsi" w:hAnsiTheme="majorHAnsi" w:cs="Arial"/>
          <w:bCs/>
          <w:iCs/>
        </w:rPr>
        <w:t>of</w:t>
      </w:r>
      <w:r>
        <w:rPr>
          <w:rFonts w:asciiTheme="majorHAnsi" w:hAnsiTheme="majorHAnsi" w:cs="Arial"/>
          <w:bCs/>
          <w:iCs/>
        </w:rPr>
        <w:t xml:space="preserve"> </w:t>
      </w:r>
      <w:r w:rsidRPr="00377D4E">
        <w:rPr>
          <w:rFonts w:asciiTheme="majorHAnsi" w:hAnsiTheme="majorHAnsi" w:cs="Arial"/>
          <w:bCs/>
          <w:iCs/>
        </w:rPr>
        <w:t>Squire’s</w:t>
      </w:r>
      <w:r>
        <w:rPr>
          <w:rFonts w:asciiTheme="majorHAnsi" w:hAnsiTheme="majorHAnsi" w:cs="Arial"/>
          <w:bCs/>
          <w:iCs/>
        </w:rPr>
        <w:t xml:space="preserve"> </w:t>
      </w:r>
      <w:r w:rsidRPr="00377D4E">
        <w:rPr>
          <w:rFonts w:asciiTheme="majorHAnsi" w:hAnsiTheme="majorHAnsi" w:cs="Arial"/>
          <w:bCs/>
          <w:iCs/>
        </w:rPr>
        <w:t>Mount,</w:t>
      </w:r>
      <w:r>
        <w:rPr>
          <w:rFonts w:asciiTheme="majorHAnsi" w:hAnsiTheme="majorHAnsi" w:cs="Arial"/>
          <w:bCs/>
          <w:iCs/>
        </w:rPr>
        <w:t xml:space="preserve"> </w:t>
      </w:r>
      <w:r w:rsidRPr="00377D4E">
        <w:rPr>
          <w:rFonts w:asciiTheme="majorHAnsi" w:hAnsiTheme="majorHAnsi" w:cs="Arial"/>
          <w:bCs/>
          <w:iCs/>
        </w:rPr>
        <w:t>the</w:t>
      </w:r>
      <w:r>
        <w:rPr>
          <w:rFonts w:asciiTheme="majorHAnsi" w:hAnsiTheme="majorHAnsi" w:cs="Arial"/>
          <w:bCs/>
          <w:iCs/>
        </w:rPr>
        <w:t xml:space="preserve"> </w:t>
      </w:r>
      <w:r w:rsidRPr="00377D4E">
        <w:rPr>
          <w:rFonts w:asciiTheme="majorHAnsi" w:hAnsiTheme="majorHAnsi" w:cs="Arial"/>
          <w:bCs/>
          <w:iCs/>
        </w:rPr>
        <w:t>walls</w:t>
      </w:r>
      <w:r>
        <w:rPr>
          <w:rFonts w:asciiTheme="majorHAnsi" w:hAnsiTheme="majorHAnsi" w:cs="Arial"/>
          <w:bCs/>
          <w:iCs/>
        </w:rPr>
        <w:t xml:space="preserve"> </w:t>
      </w:r>
      <w:r w:rsidRPr="00377D4E">
        <w:rPr>
          <w:rFonts w:asciiTheme="majorHAnsi" w:hAnsiTheme="majorHAnsi" w:cs="Arial"/>
          <w:bCs/>
          <w:iCs/>
        </w:rPr>
        <w:t>and</w:t>
      </w:r>
      <w:r>
        <w:rPr>
          <w:rFonts w:asciiTheme="majorHAnsi" w:hAnsiTheme="majorHAnsi" w:cs="Arial"/>
          <w:bCs/>
          <w:iCs/>
        </w:rPr>
        <w:t xml:space="preserve"> </w:t>
      </w:r>
      <w:r w:rsidRPr="00377D4E">
        <w:rPr>
          <w:rFonts w:asciiTheme="majorHAnsi" w:hAnsiTheme="majorHAnsi" w:cs="Arial"/>
          <w:bCs/>
          <w:iCs/>
        </w:rPr>
        <w:t>greenery</w:t>
      </w:r>
      <w:r>
        <w:rPr>
          <w:rFonts w:asciiTheme="majorHAnsi" w:hAnsiTheme="majorHAnsi" w:cs="Arial"/>
          <w:bCs/>
          <w:iCs/>
        </w:rPr>
        <w:t xml:space="preserve"> </w:t>
      </w:r>
      <w:r w:rsidRPr="00377D4E">
        <w:rPr>
          <w:rFonts w:asciiTheme="majorHAnsi" w:hAnsiTheme="majorHAnsi" w:cs="Arial"/>
          <w:bCs/>
          <w:iCs/>
        </w:rPr>
        <w:t>of</w:t>
      </w:r>
      <w:r>
        <w:rPr>
          <w:rFonts w:asciiTheme="majorHAnsi" w:hAnsiTheme="majorHAnsi" w:cs="Arial"/>
          <w:bCs/>
          <w:iCs/>
        </w:rPr>
        <w:t xml:space="preserve"> </w:t>
      </w:r>
      <w:r w:rsidRPr="00377D4E">
        <w:rPr>
          <w:rFonts w:asciiTheme="majorHAnsi" w:hAnsiTheme="majorHAnsi" w:cs="Arial"/>
          <w:bCs/>
          <w:iCs/>
        </w:rPr>
        <w:t>which</w:t>
      </w:r>
      <w:r>
        <w:rPr>
          <w:rFonts w:asciiTheme="majorHAnsi" w:hAnsiTheme="majorHAnsi" w:cs="Arial"/>
          <w:bCs/>
          <w:iCs/>
        </w:rPr>
        <w:t xml:space="preserve"> </w:t>
      </w:r>
      <w:r w:rsidRPr="00377D4E">
        <w:rPr>
          <w:rFonts w:asciiTheme="majorHAnsi" w:hAnsiTheme="majorHAnsi" w:cs="Arial"/>
          <w:bCs/>
          <w:iCs/>
        </w:rPr>
        <w:t>contribute</w:t>
      </w:r>
      <w:r>
        <w:rPr>
          <w:rFonts w:asciiTheme="majorHAnsi" w:hAnsiTheme="majorHAnsi" w:cs="Arial"/>
          <w:bCs/>
          <w:iCs/>
        </w:rPr>
        <w:t xml:space="preserve"> </w:t>
      </w:r>
      <w:r w:rsidRPr="00377D4E">
        <w:rPr>
          <w:rFonts w:asciiTheme="majorHAnsi" w:hAnsiTheme="majorHAnsi" w:cs="Arial"/>
          <w:bCs/>
          <w:iCs/>
        </w:rPr>
        <w:t>to</w:t>
      </w:r>
      <w:r>
        <w:rPr>
          <w:rFonts w:asciiTheme="majorHAnsi" w:hAnsiTheme="majorHAnsi" w:cs="Arial"/>
          <w:bCs/>
          <w:iCs/>
        </w:rPr>
        <w:t xml:space="preserve"> </w:t>
      </w:r>
      <w:r w:rsidRPr="00377D4E">
        <w:rPr>
          <w:rFonts w:asciiTheme="majorHAnsi" w:hAnsiTheme="majorHAnsi" w:cs="Arial"/>
          <w:bCs/>
          <w:iCs/>
        </w:rPr>
        <w:t>the</w:t>
      </w:r>
      <w:r>
        <w:rPr>
          <w:rFonts w:asciiTheme="majorHAnsi" w:hAnsiTheme="majorHAnsi" w:cs="Arial"/>
          <w:bCs/>
          <w:iCs/>
        </w:rPr>
        <w:t xml:space="preserve"> </w:t>
      </w:r>
      <w:r w:rsidRPr="00377D4E">
        <w:rPr>
          <w:rFonts w:asciiTheme="majorHAnsi" w:hAnsiTheme="majorHAnsi" w:cs="Arial"/>
          <w:bCs/>
          <w:iCs/>
        </w:rPr>
        <w:t>Conservation</w:t>
      </w:r>
      <w:r>
        <w:rPr>
          <w:rFonts w:asciiTheme="majorHAnsi" w:hAnsiTheme="majorHAnsi" w:cs="Arial"/>
          <w:bCs/>
          <w:iCs/>
        </w:rPr>
        <w:t xml:space="preserve"> </w:t>
      </w:r>
      <w:r w:rsidRPr="00377D4E">
        <w:rPr>
          <w:rFonts w:asciiTheme="majorHAnsi" w:hAnsiTheme="majorHAnsi" w:cs="Arial"/>
          <w:bCs/>
          <w:iCs/>
        </w:rPr>
        <w:t>Area.</w:t>
      </w:r>
    </w:p>
    <w:p w:rsidR="00007635" w:rsidRDefault="00007635"/>
    <w:p w:rsidR="00CD7AB2" w:rsidRPr="00377D4E" w:rsidRDefault="00CD7AB2" w:rsidP="00CD7AB2">
      <w:pPr>
        <w:widowControl w:val="0"/>
        <w:autoSpaceDE w:val="0"/>
        <w:autoSpaceDN w:val="0"/>
        <w:adjustRightInd w:val="0"/>
        <w:rPr>
          <w:rFonts w:asciiTheme="majorHAnsi" w:hAnsiTheme="majorHAnsi" w:cs="Arial"/>
        </w:rPr>
      </w:pPr>
      <w:r w:rsidRPr="00377D4E">
        <w:rPr>
          <w:rFonts w:asciiTheme="majorHAnsi" w:hAnsiTheme="majorHAnsi" w:cs="Arial"/>
          <w:b/>
          <w:bCs/>
          <w:iCs/>
        </w:rPr>
        <w:t>Squire’s</w:t>
      </w:r>
      <w:r>
        <w:rPr>
          <w:rFonts w:asciiTheme="majorHAnsi" w:hAnsiTheme="majorHAnsi" w:cs="Arial"/>
          <w:b/>
          <w:bCs/>
          <w:iCs/>
        </w:rPr>
        <w:t xml:space="preserve"> </w:t>
      </w:r>
      <w:r w:rsidRPr="00377D4E">
        <w:rPr>
          <w:rFonts w:asciiTheme="majorHAnsi" w:hAnsiTheme="majorHAnsi" w:cs="Arial"/>
          <w:b/>
          <w:bCs/>
          <w:iCs/>
        </w:rPr>
        <w:t>Mount</w:t>
      </w:r>
      <w:r w:rsidRPr="00377D4E">
        <w:rPr>
          <w:rFonts w:asciiTheme="majorHAnsi" w:hAnsiTheme="majorHAnsi" w:cs="Arial"/>
          <w:bCs/>
          <w:iCs/>
        </w:rPr>
        <w:t>,</w:t>
      </w:r>
      <w:r>
        <w:rPr>
          <w:rFonts w:asciiTheme="majorHAnsi" w:hAnsiTheme="majorHAnsi" w:cs="Arial"/>
          <w:bCs/>
          <w:iCs/>
        </w:rPr>
        <w:t xml:space="preserve"> </w:t>
      </w:r>
      <w:r w:rsidRPr="00377D4E">
        <w:rPr>
          <w:rFonts w:asciiTheme="majorHAnsi" w:hAnsiTheme="majorHAnsi" w:cs="Arial"/>
          <w:bCs/>
          <w:iCs/>
        </w:rPr>
        <w:t>a</w:t>
      </w:r>
      <w:r>
        <w:rPr>
          <w:rFonts w:asciiTheme="majorHAnsi" w:hAnsiTheme="majorHAnsi" w:cs="Arial"/>
        </w:rPr>
        <w:t xml:space="preserve"> </w:t>
      </w:r>
      <w:r w:rsidRPr="00377D4E">
        <w:rPr>
          <w:rFonts w:asciiTheme="majorHAnsi" w:hAnsiTheme="majorHAnsi" w:cs="Arial"/>
        </w:rPr>
        <w:t>short</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between</w:t>
      </w:r>
      <w:r>
        <w:rPr>
          <w:rFonts w:asciiTheme="majorHAnsi" w:hAnsiTheme="majorHAnsi" w:cs="Arial"/>
        </w:rPr>
        <w:t xml:space="preserve"> </w:t>
      </w:r>
      <w:r w:rsidRPr="00377D4E">
        <w:rPr>
          <w:rFonts w:asciiTheme="majorHAnsi" w:hAnsiTheme="majorHAnsi" w:cs="Arial"/>
        </w:rPr>
        <w:t>Cannon</w:t>
      </w:r>
      <w:r>
        <w:rPr>
          <w:rFonts w:asciiTheme="majorHAnsi" w:hAnsiTheme="majorHAnsi" w:cs="Arial"/>
        </w:rPr>
        <w:t xml:space="preserve"> </w:t>
      </w:r>
      <w:r w:rsidRPr="00377D4E">
        <w:rPr>
          <w:rFonts w:asciiTheme="majorHAnsi" w:hAnsiTheme="majorHAnsi" w:cs="Arial"/>
        </w:rPr>
        <w:t>Place</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Heath</w:t>
      </w:r>
      <w:r>
        <w:rPr>
          <w:rFonts w:asciiTheme="majorHAnsi" w:hAnsiTheme="majorHAnsi" w:cs="Arial"/>
        </w:rPr>
        <w:t xml:space="preserve"> </w:t>
      </w:r>
      <w:r w:rsidRPr="00377D4E">
        <w:rPr>
          <w:rFonts w:asciiTheme="majorHAnsi" w:hAnsiTheme="majorHAnsi" w:cs="Arial"/>
        </w:rPr>
        <w:t>Road,</w:t>
      </w:r>
      <w:r>
        <w:rPr>
          <w:rFonts w:asciiTheme="majorHAnsi" w:hAnsiTheme="majorHAnsi" w:cs="Arial"/>
        </w:rPr>
        <w:t xml:space="preserve"> </w:t>
      </w:r>
      <w:r w:rsidRPr="00377D4E">
        <w:rPr>
          <w:rFonts w:asciiTheme="majorHAnsi" w:hAnsiTheme="majorHAnsi" w:cs="Arial"/>
        </w:rPr>
        <w:t>has</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terrace</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five</w:t>
      </w:r>
      <w:r>
        <w:rPr>
          <w:rFonts w:asciiTheme="majorHAnsi" w:hAnsiTheme="majorHAnsi" w:cs="Arial"/>
        </w:rPr>
        <w:t xml:space="preserve"> </w:t>
      </w:r>
      <w:r w:rsidRPr="00377D4E">
        <w:rPr>
          <w:rFonts w:asciiTheme="majorHAnsi" w:hAnsiTheme="majorHAnsi" w:cs="Arial"/>
        </w:rPr>
        <w:t>mid-19</w:t>
      </w:r>
      <w:r w:rsidRPr="00377D4E">
        <w:rPr>
          <w:rFonts w:asciiTheme="majorHAnsi" w:hAnsiTheme="majorHAnsi" w:cs="Arial"/>
          <w:vertAlign w:val="superscript"/>
        </w:rPr>
        <w:t>th</w:t>
      </w:r>
      <w:r>
        <w:rPr>
          <w:rFonts w:asciiTheme="majorHAnsi" w:hAnsiTheme="majorHAnsi" w:cs="Arial"/>
        </w:rPr>
        <w:t xml:space="preserve"> </w:t>
      </w:r>
      <w:r w:rsidRPr="00377D4E">
        <w:rPr>
          <w:rFonts w:asciiTheme="majorHAnsi" w:hAnsiTheme="majorHAnsi" w:cs="Arial"/>
        </w:rPr>
        <w:t>century</w:t>
      </w:r>
      <w:r>
        <w:rPr>
          <w:rFonts w:asciiTheme="majorHAnsi" w:hAnsiTheme="majorHAnsi" w:cs="Arial"/>
        </w:rPr>
        <w:t xml:space="preserve"> </w:t>
      </w:r>
      <w:r w:rsidRPr="00377D4E">
        <w:rPr>
          <w:rFonts w:asciiTheme="majorHAnsi" w:hAnsiTheme="majorHAnsi" w:cs="Arial"/>
        </w:rPr>
        <w:t>workers’</w:t>
      </w:r>
      <w:r>
        <w:rPr>
          <w:rFonts w:asciiTheme="majorHAnsi" w:hAnsiTheme="majorHAnsi" w:cs="Arial"/>
        </w:rPr>
        <w:t xml:space="preserve"> </w:t>
      </w:r>
      <w:r w:rsidRPr="00377D4E">
        <w:rPr>
          <w:rFonts w:asciiTheme="majorHAnsi" w:hAnsiTheme="majorHAnsi" w:cs="Arial"/>
        </w:rPr>
        <w:t>cottages</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east</w:t>
      </w:r>
      <w:r>
        <w:rPr>
          <w:rFonts w:asciiTheme="majorHAnsi" w:hAnsiTheme="majorHAnsi" w:cs="Arial"/>
        </w:rPr>
        <w:t xml:space="preserve"> </w:t>
      </w:r>
      <w:r w:rsidRPr="00377D4E">
        <w:rPr>
          <w:rFonts w:asciiTheme="majorHAnsi" w:hAnsiTheme="majorHAnsi" w:cs="Arial"/>
        </w:rPr>
        <w:t>side</w:t>
      </w:r>
      <w:r>
        <w:rPr>
          <w:rFonts w:asciiTheme="majorHAnsi" w:hAnsiTheme="majorHAnsi" w:cs="Arial"/>
        </w:rPr>
        <w:t xml:space="preserve"> </w:t>
      </w:r>
      <w:r w:rsidRPr="00377D4E">
        <w:rPr>
          <w:rFonts w:asciiTheme="majorHAnsi" w:hAnsiTheme="majorHAnsi" w:cs="Arial"/>
        </w:rPr>
        <w:t>(listed)</w:t>
      </w:r>
      <w:r>
        <w:rPr>
          <w:rFonts w:asciiTheme="majorHAnsi" w:hAnsiTheme="majorHAnsi" w:cs="Arial"/>
        </w:rPr>
        <w:t xml:space="preserve"> </w:t>
      </w:r>
      <w:r w:rsidRPr="00377D4E">
        <w:rPr>
          <w:rFonts w:asciiTheme="majorHAnsi" w:hAnsiTheme="majorHAnsi" w:cs="Arial"/>
        </w:rPr>
        <w:t>that</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two-storey</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dog</w:t>
      </w:r>
      <w:r>
        <w:rPr>
          <w:rFonts w:asciiTheme="majorHAnsi" w:hAnsiTheme="majorHAnsi" w:cs="Arial"/>
        </w:rPr>
        <w:t xml:space="preserve"> </w:t>
      </w:r>
      <w:r w:rsidRPr="00377D4E">
        <w:rPr>
          <w:rFonts w:asciiTheme="majorHAnsi" w:hAnsiTheme="majorHAnsi" w:cs="Arial"/>
        </w:rPr>
        <w:t>tooth</w:t>
      </w:r>
      <w:r>
        <w:rPr>
          <w:rFonts w:asciiTheme="majorHAnsi" w:hAnsiTheme="majorHAnsi" w:cs="Arial"/>
        </w:rPr>
        <w:t xml:space="preserve"> </w:t>
      </w:r>
      <w:r w:rsidRPr="00377D4E">
        <w:rPr>
          <w:rFonts w:asciiTheme="majorHAnsi" w:hAnsiTheme="majorHAnsi" w:cs="Arial"/>
        </w:rPr>
        <w:t>eaves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tall</w:t>
      </w:r>
      <w:r>
        <w:rPr>
          <w:rFonts w:asciiTheme="majorHAnsi" w:hAnsiTheme="majorHAnsi" w:cs="Arial"/>
        </w:rPr>
        <w:t xml:space="preserve"> </w:t>
      </w:r>
      <w:r w:rsidRPr="00377D4E">
        <w:rPr>
          <w:rFonts w:asciiTheme="majorHAnsi" w:hAnsiTheme="majorHAnsi" w:cs="Arial"/>
        </w:rPr>
        <w:t>chimneys.</w:t>
      </w:r>
      <w:r>
        <w:rPr>
          <w:rFonts w:asciiTheme="majorHAnsi" w:hAnsiTheme="majorHAnsi" w:cs="Arial"/>
        </w:rPr>
        <w:t xml:space="preserve"> </w:t>
      </w:r>
      <w:r w:rsidRPr="00377D4E">
        <w:rPr>
          <w:rFonts w:asciiTheme="majorHAnsi" w:hAnsiTheme="majorHAnsi" w:cs="Arial"/>
        </w:rPr>
        <w:t>Nos.3-5</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painted.</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small</w:t>
      </w:r>
      <w:r>
        <w:rPr>
          <w:rFonts w:asciiTheme="majorHAnsi" w:hAnsiTheme="majorHAnsi" w:cs="Arial"/>
        </w:rPr>
        <w:t xml:space="preserve"> </w:t>
      </w:r>
      <w:r w:rsidRPr="00377D4E">
        <w:rPr>
          <w:rFonts w:asciiTheme="majorHAnsi" w:hAnsiTheme="majorHAnsi" w:cs="Arial"/>
        </w:rPr>
        <w:t>front</w:t>
      </w:r>
      <w:r>
        <w:rPr>
          <w:rFonts w:asciiTheme="majorHAnsi" w:hAnsiTheme="majorHAnsi" w:cs="Arial"/>
        </w:rPr>
        <w:t xml:space="preserve"> </w:t>
      </w:r>
      <w:r w:rsidRPr="00377D4E">
        <w:rPr>
          <w:rFonts w:asciiTheme="majorHAnsi" w:hAnsiTheme="majorHAnsi" w:cs="Arial"/>
        </w:rPr>
        <w:t>gardens</w:t>
      </w:r>
      <w:r>
        <w:rPr>
          <w:rFonts w:asciiTheme="majorHAnsi" w:hAnsiTheme="majorHAnsi" w:cs="Arial"/>
        </w:rPr>
        <w:t xml:space="preserve"> </w:t>
      </w:r>
      <w:r w:rsidRPr="00377D4E">
        <w:rPr>
          <w:rFonts w:asciiTheme="majorHAnsi" w:hAnsiTheme="majorHAnsi" w:cs="Arial"/>
        </w:rPr>
        <w:t>are</w:t>
      </w:r>
      <w:r>
        <w:rPr>
          <w:rFonts w:asciiTheme="majorHAnsi" w:hAnsiTheme="majorHAnsi" w:cs="Arial"/>
        </w:rPr>
        <w:t xml:space="preserve"> </w:t>
      </w:r>
      <w:r w:rsidRPr="00377D4E">
        <w:rPr>
          <w:rFonts w:asciiTheme="majorHAnsi" w:hAnsiTheme="majorHAnsi" w:cs="Arial"/>
        </w:rPr>
        <w:t>mostly</w:t>
      </w:r>
      <w:r>
        <w:rPr>
          <w:rFonts w:asciiTheme="majorHAnsi" w:hAnsiTheme="majorHAnsi" w:cs="Arial"/>
        </w:rPr>
        <w:t xml:space="preserve"> </w:t>
      </w:r>
      <w:r w:rsidRPr="00377D4E">
        <w:rPr>
          <w:rFonts w:asciiTheme="majorHAnsi" w:hAnsiTheme="majorHAnsi" w:cs="Arial"/>
        </w:rPr>
        <w:t>fronted</w:t>
      </w:r>
      <w:r>
        <w:rPr>
          <w:rFonts w:asciiTheme="majorHAnsi" w:hAnsiTheme="majorHAnsi" w:cs="Arial"/>
        </w:rPr>
        <w:t xml:space="preserve"> </w:t>
      </w:r>
      <w:r w:rsidRPr="00377D4E">
        <w:rPr>
          <w:rFonts w:asciiTheme="majorHAnsi" w:hAnsiTheme="majorHAnsi" w:cs="Arial"/>
        </w:rPr>
        <w:t>by</w:t>
      </w:r>
      <w:r>
        <w:rPr>
          <w:rFonts w:asciiTheme="majorHAnsi" w:hAnsiTheme="majorHAnsi" w:cs="Arial"/>
        </w:rPr>
        <w:t xml:space="preserve"> </w:t>
      </w:r>
      <w:r w:rsidRPr="00377D4E">
        <w:rPr>
          <w:rFonts w:asciiTheme="majorHAnsi" w:hAnsiTheme="majorHAnsi" w:cs="Arial"/>
        </w:rPr>
        <w:t>low</w:t>
      </w:r>
      <w:r>
        <w:rPr>
          <w:rFonts w:asciiTheme="majorHAnsi" w:hAnsiTheme="majorHAnsi" w:cs="Arial"/>
        </w:rPr>
        <w:t xml:space="preserve"> </w:t>
      </w:r>
      <w:r w:rsidRPr="00377D4E">
        <w:rPr>
          <w:rFonts w:asciiTheme="majorHAnsi" w:hAnsiTheme="majorHAnsi" w:cs="Arial"/>
        </w:rPr>
        <w:t>wooden</w:t>
      </w:r>
      <w:r>
        <w:rPr>
          <w:rFonts w:asciiTheme="majorHAnsi" w:hAnsiTheme="majorHAnsi" w:cs="Arial"/>
        </w:rPr>
        <w:t xml:space="preserve"> </w:t>
      </w:r>
      <w:r w:rsidRPr="00377D4E">
        <w:rPr>
          <w:rFonts w:asciiTheme="majorHAnsi" w:hAnsiTheme="majorHAnsi" w:cs="Arial"/>
        </w:rPr>
        <w:t>fencing.</w:t>
      </w:r>
      <w:r>
        <w:rPr>
          <w:rFonts w:asciiTheme="majorHAnsi" w:hAnsiTheme="majorHAnsi" w:cs="Arial"/>
        </w:rPr>
        <w:t xml:space="preserve"> </w:t>
      </w:r>
      <w:r w:rsidRPr="00377D4E">
        <w:rPr>
          <w:rFonts w:asciiTheme="majorHAnsi" w:hAnsiTheme="majorHAnsi" w:cs="Arial"/>
        </w:rPr>
        <w:t>Squire’s</w:t>
      </w:r>
      <w:r>
        <w:rPr>
          <w:rFonts w:asciiTheme="majorHAnsi" w:hAnsiTheme="majorHAnsi" w:cs="Arial"/>
        </w:rPr>
        <w:t xml:space="preserve"> </w:t>
      </w:r>
      <w:r w:rsidRPr="00377D4E">
        <w:rPr>
          <w:rFonts w:asciiTheme="majorHAnsi" w:hAnsiTheme="majorHAnsi" w:cs="Arial"/>
        </w:rPr>
        <w:t>Mount</w:t>
      </w:r>
      <w:r>
        <w:rPr>
          <w:rFonts w:asciiTheme="majorHAnsi" w:hAnsiTheme="majorHAnsi" w:cs="Arial"/>
        </w:rPr>
        <w:t xml:space="preserve"> </w:t>
      </w:r>
      <w:r w:rsidRPr="00377D4E">
        <w:rPr>
          <w:rFonts w:asciiTheme="majorHAnsi" w:hAnsiTheme="majorHAnsi" w:cs="Arial"/>
        </w:rPr>
        <w:t>(listed</w:t>
      </w:r>
      <w:r>
        <w:rPr>
          <w:rFonts w:asciiTheme="majorHAnsi" w:hAnsiTheme="majorHAnsi" w:cs="Arial"/>
        </w:rPr>
        <w:t xml:space="preserve"> </w:t>
      </w:r>
      <w:r w:rsidRPr="00377D4E">
        <w:rPr>
          <w:rFonts w:asciiTheme="majorHAnsi" w:hAnsiTheme="majorHAnsi" w:cs="Arial"/>
        </w:rPr>
        <w:t>grade</w:t>
      </w:r>
      <w:r>
        <w:rPr>
          <w:rFonts w:asciiTheme="majorHAnsi" w:hAnsiTheme="majorHAnsi" w:cs="Arial"/>
        </w:rPr>
        <w:t xml:space="preserve"> </w:t>
      </w:r>
      <w:r w:rsidRPr="00377D4E">
        <w:rPr>
          <w:rFonts w:asciiTheme="majorHAnsi" w:hAnsiTheme="majorHAnsi" w:cs="Arial"/>
        </w:rPr>
        <w:t>II*)</w:t>
      </w:r>
      <w:r>
        <w:rPr>
          <w:rFonts w:asciiTheme="majorHAnsi" w:hAnsiTheme="majorHAnsi" w:cs="Arial"/>
        </w:rPr>
        <w:t xml:space="preserve"> </w:t>
      </w:r>
      <w:r w:rsidRPr="00377D4E">
        <w:rPr>
          <w:rFonts w:asciiTheme="majorHAnsi" w:hAnsiTheme="majorHAnsi" w:cs="Arial"/>
        </w:rPr>
        <w:t>itself</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fine</w:t>
      </w:r>
      <w:r>
        <w:rPr>
          <w:rFonts w:asciiTheme="majorHAnsi" w:hAnsiTheme="majorHAnsi" w:cs="Arial"/>
        </w:rPr>
        <w:t xml:space="preserve"> </w:t>
      </w:r>
      <w:r w:rsidRPr="00377D4E">
        <w:rPr>
          <w:rFonts w:asciiTheme="majorHAnsi" w:hAnsiTheme="majorHAnsi" w:cs="Arial"/>
        </w:rPr>
        <w:t>old</w:t>
      </w:r>
      <w:r>
        <w:rPr>
          <w:rFonts w:asciiTheme="majorHAnsi" w:hAnsiTheme="majorHAnsi" w:cs="Arial"/>
        </w:rPr>
        <w:t xml:space="preserve"> </w:t>
      </w:r>
      <w:r w:rsidRPr="00377D4E">
        <w:rPr>
          <w:rFonts w:asciiTheme="majorHAnsi" w:hAnsiTheme="majorHAnsi" w:cs="Arial"/>
        </w:rPr>
        <w:t>house</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dark</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red</w:t>
      </w:r>
      <w:r>
        <w:rPr>
          <w:rFonts w:asciiTheme="majorHAnsi" w:hAnsiTheme="majorHAnsi" w:cs="Arial"/>
        </w:rPr>
        <w:t xml:space="preserve"> </w:t>
      </w:r>
      <w:r w:rsidRPr="00377D4E">
        <w:rPr>
          <w:rFonts w:asciiTheme="majorHAnsi" w:hAnsiTheme="majorHAnsi" w:cs="Arial"/>
        </w:rPr>
        <w:t>dressings.</w:t>
      </w:r>
      <w:r>
        <w:rPr>
          <w:rFonts w:asciiTheme="majorHAnsi" w:hAnsiTheme="majorHAnsi" w:cs="Arial"/>
        </w:rPr>
        <w:t xml:space="preserve"> </w:t>
      </w:r>
      <w:r w:rsidRPr="00377D4E">
        <w:rPr>
          <w:rFonts w:asciiTheme="majorHAnsi" w:hAnsiTheme="majorHAnsi" w:cs="Arial"/>
        </w:rPr>
        <w:t>Built</w:t>
      </w:r>
      <w:r>
        <w:rPr>
          <w:rFonts w:asciiTheme="majorHAnsi" w:hAnsiTheme="majorHAnsi" w:cs="Arial"/>
        </w:rPr>
        <w:t xml:space="preserve"> </w:t>
      </w:r>
      <w:r w:rsidRPr="00377D4E">
        <w:rPr>
          <w:rFonts w:asciiTheme="majorHAnsi" w:hAnsiTheme="majorHAnsi" w:cs="Arial"/>
        </w:rPr>
        <w:t>in</w:t>
      </w:r>
      <w:r>
        <w:rPr>
          <w:rFonts w:asciiTheme="majorHAnsi" w:hAnsiTheme="majorHAnsi" w:cs="Arial"/>
        </w:rPr>
        <w:t xml:space="preserve"> </w:t>
      </w:r>
      <w:r w:rsidRPr="00377D4E">
        <w:rPr>
          <w:rFonts w:asciiTheme="majorHAnsi" w:hAnsiTheme="majorHAnsi" w:cs="Arial"/>
        </w:rPr>
        <w:t>1714,</w:t>
      </w:r>
      <w:r>
        <w:rPr>
          <w:rFonts w:asciiTheme="majorHAnsi" w:hAnsiTheme="majorHAnsi" w:cs="Arial"/>
        </w:rPr>
        <w:t xml:space="preserve"> </w:t>
      </w:r>
      <w:r w:rsidRPr="00377D4E">
        <w:rPr>
          <w:rFonts w:asciiTheme="majorHAnsi" w:hAnsiTheme="majorHAnsi" w:cs="Arial"/>
        </w:rPr>
        <w:t>it</w:t>
      </w:r>
      <w:r>
        <w:rPr>
          <w:rFonts w:asciiTheme="majorHAnsi" w:hAnsiTheme="majorHAnsi" w:cs="Arial"/>
        </w:rPr>
        <w:t xml:space="preserve"> </w:t>
      </w:r>
      <w:r w:rsidRPr="00377D4E">
        <w:rPr>
          <w:rFonts w:asciiTheme="majorHAnsi" w:hAnsiTheme="majorHAnsi" w:cs="Arial"/>
        </w:rPr>
        <w:t>has</w:t>
      </w:r>
      <w:r>
        <w:rPr>
          <w:rFonts w:asciiTheme="majorHAnsi" w:hAnsiTheme="majorHAnsi" w:cs="Arial"/>
        </w:rPr>
        <w:t xml:space="preserve"> </w:t>
      </w:r>
      <w:r w:rsidRPr="00377D4E">
        <w:rPr>
          <w:rFonts w:asciiTheme="majorHAnsi" w:hAnsiTheme="majorHAnsi" w:cs="Arial"/>
        </w:rPr>
        <w:t>been</w:t>
      </w:r>
      <w:r>
        <w:rPr>
          <w:rFonts w:asciiTheme="majorHAnsi" w:hAnsiTheme="majorHAnsi" w:cs="Arial"/>
        </w:rPr>
        <w:t xml:space="preserve"> </w:t>
      </w:r>
      <w:r w:rsidRPr="00377D4E">
        <w:rPr>
          <w:rFonts w:asciiTheme="majorHAnsi" w:hAnsiTheme="majorHAnsi" w:cs="Arial"/>
        </w:rPr>
        <w:t>much</w:t>
      </w:r>
      <w:r>
        <w:rPr>
          <w:rFonts w:asciiTheme="majorHAnsi" w:hAnsiTheme="majorHAnsi" w:cs="Arial"/>
        </w:rPr>
        <w:t xml:space="preserve"> </w:t>
      </w:r>
      <w:r w:rsidRPr="00377D4E">
        <w:rPr>
          <w:rFonts w:asciiTheme="majorHAnsi" w:hAnsiTheme="majorHAnsi" w:cs="Arial"/>
        </w:rPr>
        <w:t>altered</w:t>
      </w:r>
      <w:r>
        <w:rPr>
          <w:rFonts w:asciiTheme="majorHAnsi" w:hAnsiTheme="majorHAnsi" w:cs="Arial"/>
        </w:rPr>
        <w:t xml:space="preserve"> </w:t>
      </w:r>
      <w:r w:rsidRPr="00377D4E">
        <w:rPr>
          <w:rFonts w:asciiTheme="majorHAnsi" w:hAnsiTheme="majorHAnsi" w:cs="Arial"/>
        </w:rPr>
        <w:t>over</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years</w:t>
      </w:r>
      <w:r>
        <w:rPr>
          <w:rFonts w:asciiTheme="majorHAnsi" w:hAnsiTheme="majorHAnsi" w:cs="Arial"/>
        </w:rPr>
        <w:t xml:space="preserve"> </w:t>
      </w:r>
      <w:r w:rsidRPr="00377D4E">
        <w:rPr>
          <w:rFonts w:asciiTheme="majorHAnsi" w:hAnsiTheme="majorHAnsi" w:cs="Arial"/>
        </w:rPr>
        <w:t>and</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now</w:t>
      </w:r>
      <w:r>
        <w:rPr>
          <w:rFonts w:asciiTheme="majorHAnsi" w:hAnsiTheme="majorHAnsi" w:cs="Arial"/>
        </w:rPr>
        <w:t xml:space="preserve"> </w:t>
      </w:r>
      <w:r w:rsidRPr="00377D4E">
        <w:rPr>
          <w:rFonts w:asciiTheme="majorHAnsi" w:hAnsiTheme="majorHAnsi" w:cs="Arial"/>
        </w:rPr>
        <w:t>divided</w:t>
      </w:r>
      <w:r>
        <w:rPr>
          <w:rFonts w:asciiTheme="majorHAnsi" w:hAnsiTheme="majorHAnsi" w:cs="Arial"/>
        </w:rPr>
        <w:t xml:space="preserve"> </w:t>
      </w:r>
      <w:r w:rsidRPr="00377D4E">
        <w:rPr>
          <w:rFonts w:asciiTheme="majorHAnsi" w:hAnsiTheme="majorHAnsi" w:cs="Arial"/>
        </w:rPr>
        <w:t>into</w:t>
      </w:r>
      <w:r>
        <w:rPr>
          <w:rFonts w:asciiTheme="majorHAnsi" w:hAnsiTheme="majorHAnsi" w:cs="Arial"/>
        </w:rPr>
        <w:t xml:space="preserve"> </w:t>
      </w:r>
      <w:r w:rsidRPr="00377D4E">
        <w:rPr>
          <w:rFonts w:asciiTheme="majorHAnsi" w:hAnsiTheme="majorHAnsi" w:cs="Arial"/>
        </w:rPr>
        <w:t>several</w:t>
      </w:r>
      <w:r>
        <w:rPr>
          <w:rFonts w:asciiTheme="majorHAnsi" w:hAnsiTheme="majorHAnsi" w:cs="Arial"/>
        </w:rPr>
        <w:t xml:space="preserve"> </w:t>
      </w:r>
      <w:r w:rsidRPr="00377D4E">
        <w:rPr>
          <w:rFonts w:asciiTheme="majorHAnsi" w:hAnsiTheme="majorHAnsi" w:cs="Arial"/>
        </w:rPr>
        <w:t>dwellings</w:t>
      </w:r>
      <w:r>
        <w:rPr>
          <w:rFonts w:asciiTheme="majorHAnsi" w:hAnsiTheme="majorHAnsi" w:cs="Arial"/>
        </w:rPr>
        <w:t xml:space="preserve"> </w:t>
      </w:r>
      <w:r w:rsidRPr="00377D4E">
        <w:rPr>
          <w:rFonts w:asciiTheme="majorHAnsi" w:hAnsiTheme="majorHAnsi" w:cs="Arial"/>
        </w:rPr>
        <w:t>but</w:t>
      </w:r>
      <w:r>
        <w:rPr>
          <w:rFonts w:asciiTheme="majorHAnsi" w:hAnsiTheme="majorHAnsi" w:cs="Arial"/>
        </w:rPr>
        <w:t xml:space="preserve"> </w:t>
      </w:r>
      <w:r w:rsidRPr="00377D4E">
        <w:rPr>
          <w:rFonts w:asciiTheme="majorHAnsi" w:hAnsiTheme="majorHAnsi" w:cs="Arial"/>
        </w:rPr>
        <w:t>retains</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pair</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exceptional</w:t>
      </w:r>
      <w:r>
        <w:rPr>
          <w:rFonts w:asciiTheme="majorHAnsi" w:hAnsiTheme="majorHAnsi" w:cs="Arial"/>
        </w:rPr>
        <w:t xml:space="preserve"> </w:t>
      </w:r>
      <w:r w:rsidRPr="00377D4E">
        <w:rPr>
          <w:rFonts w:asciiTheme="majorHAnsi" w:hAnsiTheme="majorHAnsi" w:cs="Arial"/>
        </w:rPr>
        <w:lastRenderedPageBreak/>
        <w:t>wrought</w:t>
      </w:r>
      <w:r>
        <w:rPr>
          <w:rFonts w:asciiTheme="majorHAnsi" w:hAnsiTheme="majorHAnsi" w:cs="Arial"/>
        </w:rPr>
        <w:t xml:space="preserve"> </w:t>
      </w:r>
      <w:r w:rsidRPr="00377D4E">
        <w:rPr>
          <w:rFonts w:asciiTheme="majorHAnsi" w:hAnsiTheme="majorHAnsi" w:cs="Arial"/>
        </w:rPr>
        <w:t>iron</w:t>
      </w:r>
      <w:r>
        <w:rPr>
          <w:rFonts w:asciiTheme="majorHAnsi" w:hAnsiTheme="majorHAnsi" w:cs="Arial"/>
        </w:rPr>
        <w:t xml:space="preserve"> </w:t>
      </w:r>
      <w:r w:rsidRPr="00377D4E">
        <w:rPr>
          <w:rFonts w:asciiTheme="majorHAnsi" w:hAnsiTheme="majorHAnsi" w:cs="Arial"/>
        </w:rPr>
        <w:t>gates.</w:t>
      </w:r>
      <w:r>
        <w:rPr>
          <w:rFonts w:asciiTheme="majorHAnsi" w:hAnsiTheme="majorHAnsi" w:cs="Arial"/>
        </w:rPr>
        <w:t xml:space="preserve"> </w:t>
      </w:r>
      <w:r w:rsidRPr="00377D4E">
        <w:rPr>
          <w:rFonts w:asciiTheme="majorHAnsi" w:hAnsiTheme="majorHAnsi" w:cs="Arial"/>
        </w:rPr>
        <w:t>An</w:t>
      </w:r>
      <w:r>
        <w:rPr>
          <w:rFonts w:asciiTheme="majorHAnsi" w:hAnsiTheme="majorHAnsi" w:cs="Arial"/>
        </w:rPr>
        <w:t xml:space="preserve"> </w:t>
      </w:r>
      <w:r w:rsidRPr="00377D4E">
        <w:rPr>
          <w:rFonts w:asciiTheme="majorHAnsi" w:hAnsiTheme="majorHAnsi" w:cs="Arial"/>
        </w:rPr>
        <w:t>impressive</w:t>
      </w:r>
      <w:r>
        <w:rPr>
          <w:rFonts w:asciiTheme="majorHAnsi" w:hAnsiTheme="majorHAnsi" w:cs="Arial"/>
        </w:rPr>
        <w:t xml:space="preserve"> </w:t>
      </w:r>
      <w:r w:rsidRPr="00377D4E">
        <w:rPr>
          <w:rFonts w:asciiTheme="majorHAnsi" w:hAnsiTheme="majorHAnsi" w:cs="Arial"/>
        </w:rPr>
        <w:t>brick</w:t>
      </w:r>
      <w:r>
        <w:rPr>
          <w:rFonts w:asciiTheme="majorHAnsi" w:hAnsiTheme="majorHAnsi" w:cs="Arial"/>
        </w:rPr>
        <w:t xml:space="preserve"> </w:t>
      </w:r>
      <w:r w:rsidRPr="00377D4E">
        <w:rPr>
          <w:rFonts w:asciiTheme="majorHAnsi" w:hAnsiTheme="majorHAnsi" w:cs="Arial"/>
        </w:rPr>
        <w:t>wall</w:t>
      </w:r>
      <w:r>
        <w:rPr>
          <w:rFonts w:asciiTheme="majorHAnsi" w:hAnsiTheme="majorHAnsi" w:cs="Arial"/>
        </w:rPr>
        <w:t xml:space="preserve"> </w:t>
      </w:r>
      <w:r w:rsidRPr="00377D4E">
        <w:rPr>
          <w:rFonts w:asciiTheme="majorHAnsi" w:hAnsiTheme="majorHAnsi" w:cs="Arial"/>
        </w:rPr>
        <w:t>sweeps</w:t>
      </w:r>
      <w:r>
        <w:rPr>
          <w:rFonts w:asciiTheme="majorHAnsi" w:hAnsiTheme="majorHAnsi" w:cs="Arial"/>
        </w:rPr>
        <w:t xml:space="preserve"> </w:t>
      </w:r>
      <w:r w:rsidRPr="00377D4E">
        <w:rPr>
          <w:rFonts w:asciiTheme="majorHAnsi" w:hAnsiTheme="majorHAnsi" w:cs="Arial"/>
        </w:rPr>
        <w:t>alongside.</w:t>
      </w:r>
      <w:r>
        <w:rPr>
          <w:rFonts w:asciiTheme="majorHAnsi" w:hAnsiTheme="majorHAnsi" w:cs="Arial"/>
        </w:rPr>
        <w:t xml:space="preserve"> </w:t>
      </w:r>
      <w:r w:rsidRPr="00377D4E">
        <w:rPr>
          <w:rFonts w:asciiTheme="majorHAnsi" w:hAnsiTheme="majorHAnsi" w:cs="Arial"/>
        </w:rPr>
        <w:t>On</w:t>
      </w:r>
      <w:r>
        <w:rPr>
          <w:rFonts w:asciiTheme="majorHAnsi" w:hAnsiTheme="majorHAnsi" w:cs="Arial"/>
        </w:rPr>
        <w:t xml:space="preserve"> </w:t>
      </w:r>
      <w:r w:rsidRPr="00377D4E">
        <w:rPr>
          <w:rFonts w:asciiTheme="majorHAnsi" w:hAnsiTheme="majorHAnsi" w:cs="Arial"/>
        </w:rPr>
        <w:t>the</w:t>
      </w:r>
      <w:r>
        <w:rPr>
          <w:rFonts w:asciiTheme="majorHAnsi" w:hAnsiTheme="majorHAnsi" w:cs="Arial"/>
        </w:rPr>
        <w:t xml:space="preserve"> </w:t>
      </w:r>
      <w:r w:rsidRPr="00377D4E">
        <w:rPr>
          <w:rFonts w:asciiTheme="majorHAnsi" w:hAnsiTheme="majorHAnsi" w:cs="Arial"/>
        </w:rPr>
        <w:t>west</w:t>
      </w:r>
      <w:r>
        <w:rPr>
          <w:rFonts w:asciiTheme="majorHAnsi" w:hAnsiTheme="majorHAnsi" w:cs="Arial"/>
        </w:rPr>
        <w:t xml:space="preserve"> </w:t>
      </w:r>
      <w:r w:rsidRPr="00377D4E">
        <w:rPr>
          <w:rFonts w:asciiTheme="majorHAnsi" w:hAnsiTheme="majorHAnsi" w:cs="Arial"/>
        </w:rPr>
        <w:t>side</w:t>
      </w:r>
      <w:r>
        <w:rPr>
          <w:rFonts w:asciiTheme="majorHAnsi" w:hAnsiTheme="majorHAnsi" w:cs="Arial"/>
        </w:rPr>
        <w:t xml:space="preserve"> </w:t>
      </w:r>
      <w:r w:rsidRPr="00377D4E">
        <w:rPr>
          <w:rFonts w:asciiTheme="majorHAnsi" w:hAnsiTheme="majorHAnsi" w:cs="Arial"/>
        </w:rPr>
        <w:t>is</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two-storey</w:t>
      </w:r>
      <w:r>
        <w:rPr>
          <w:rFonts w:asciiTheme="majorHAnsi" w:hAnsiTheme="majorHAnsi" w:cs="Arial"/>
        </w:rPr>
        <w:t xml:space="preserve"> </w:t>
      </w:r>
      <w:r w:rsidRPr="00377D4E">
        <w:rPr>
          <w:rFonts w:asciiTheme="majorHAnsi" w:hAnsiTheme="majorHAnsi" w:cs="Arial"/>
        </w:rPr>
        <w:t>semi-detached</w:t>
      </w:r>
      <w:r>
        <w:rPr>
          <w:rFonts w:asciiTheme="majorHAnsi" w:hAnsiTheme="majorHAnsi" w:cs="Arial"/>
        </w:rPr>
        <w:t xml:space="preserve"> </w:t>
      </w:r>
      <w:r w:rsidRPr="00377D4E">
        <w:rPr>
          <w:rFonts w:asciiTheme="majorHAnsi" w:hAnsiTheme="majorHAnsi" w:cs="Arial"/>
        </w:rPr>
        <w:t>pair</w:t>
      </w:r>
      <w:r>
        <w:rPr>
          <w:rFonts w:asciiTheme="majorHAnsi" w:hAnsiTheme="majorHAnsi" w:cs="Arial"/>
        </w:rPr>
        <w:t xml:space="preserve"> </w:t>
      </w:r>
      <w:r w:rsidRPr="00377D4E">
        <w:rPr>
          <w:rFonts w:asciiTheme="majorHAnsi" w:hAnsiTheme="majorHAnsi" w:cs="Arial"/>
        </w:rPr>
        <w:t>of</w:t>
      </w:r>
      <w:r>
        <w:rPr>
          <w:rFonts w:asciiTheme="majorHAnsi" w:hAnsiTheme="majorHAnsi" w:cs="Arial"/>
        </w:rPr>
        <w:t xml:space="preserve"> </w:t>
      </w:r>
      <w:r w:rsidRPr="00377D4E">
        <w:rPr>
          <w:rFonts w:asciiTheme="majorHAnsi" w:hAnsiTheme="majorHAnsi" w:cs="Arial"/>
        </w:rPr>
        <w:t>houses</w:t>
      </w:r>
      <w:r>
        <w:rPr>
          <w:rFonts w:asciiTheme="majorHAnsi" w:hAnsiTheme="majorHAnsi" w:cs="Arial"/>
        </w:rPr>
        <w:t xml:space="preserve"> </w:t>
      </w:r>
      <w:r w:rsidRPr="00377D4E">
        <w:rPr>
          <w:rFonts w:asciiTheme="majorHAnsi" w:hAnsiTheme="majorHAnsi" w:cs="Arial"/>
        </w:rPr>
        <w:t>with</w:t>
      </w:r>
      <w:r>
        <w:rPr>
          <w:rFonts w:asciiTheme="majorHAnsi" w:hAnsiTheme="majorHAnsi" w:cs="Arial"/>
        </w:rPr>
        <w:t xml:space="preserve"> </w:t>
      </w:r>
      <w:r w:rsidRPr="00377D4E">
        <w:rPr>
          <w:rFonts w:asciiTheme="majorHAnsi" w:hAnsiTheme="majorHAnsi" w:cs="Arial"/>
        </w:rPr>
        <w:t>a</w:t>
      </w:r>
      <w:r>
        <w:rPr>
          <w:rFonts w:asciiTheme="majorHAnsi" w:hAnsiTheme="majorHAnsi" w:cs="Arial"/>
        </w:rPr>
        <w:t xml:space="preserve"> </w:t>
      </w:r>
      <w:r w:rsidRPr="00377D4E">
        <w:rPr>
          <w:rFonts w:asciiTheme="majorHAnsi" w:hAnsiTheme="majorHAnsi" w:cs="Arial"/>
        </w:rPr>
        <w:t>large</w:t>
      </w:r>
      <w:r>
        <w:rPr>
          <w:rFonts w:asciiTheme="majorHAnsi" w:hAnsiTheme="majorHAnsi" w:cs="Arial"/>
        </w:rPr>
        <w:t xml:space="preserve"> </w:t>
      </w:r>
      <w:r w:rsidRPr="00377D4E">
        <w:rPr>
          <w:rFonts w:asciiTheme="majorHAnsi" w:hAnsiTheme="majorHAnsi" w:cs="Arial"/>
        </w:rPr>
        <w:t>conservatory.</w:t>
      </w:r>
      <w:r>
        <w:rPr>
          <w:rFonts w:asciiTheme="majorHAnsi" w:hAnsiTheme="majorHAnsi" w:cs="Arial"/>
        </w:rPr>
        <w:t xml:space="preserve"> </w:t>
      </w:r>
    </w:p>
    <w:p w:rsidR="00CD7AB2" w:rsidRPr="00377D4E" w:rsidRDefault="00CD7AB2" w:rsidP="00CD7AB2">
      <w:pPr>
        <w:widowControl w:val="0"/>
        <w:autoSpaceDE w:val="0"/>
        <w:autoSpaceDN w:val="0"/>
        <w:adjustRightInd w:val="0"/>
        <w:rPr>
          <w:rFonts w:asciiTheme="majorHAnsi" w:hAnsiTheme="majorHAnsi" w:cs="Arial"/>
        </w:rPr>
      </w:pPr>
    </w:p>
    <w:p w:rsidR="00CD7AB2" w:rsidRPr="0047423B" w:rsidRDefault="00CD7AB2" w:rsidP="00CD7AB2">
      <w:pPr>
        <w:shd w:val="clear" w:color="auto" w:fill="FFFFFF"/>
        <w:rPr>
          <w:rFonts w:ascii="Calibri" w:eastAsia="Times New Roman" w:hAnsi="Calibri" w:cs="Times New Roman"/>
          <w:color w:val="FF0000"/>
          <w:sz w:val="16"/>
          <w:lang w:eastAsia="en-GB"/>
        </w:rPr>
      </w:pPr>
      <w:r w:rsidRPr="0047423B">
        <w:rPr>
          <w:rFonts w:ascii="ClearfaceITCbyBT-Heavy" w:eastAsia="Times New Roman" w:hAnsi="ClearfaceITCbyBT-Heavy" w:cs="Times New Roman"/>
          <w:color w:val="000000"/>
          <w:sz w:val="32"/>
          <w:szCs w:val="40"/>
          <w:lang w:eastAsia="en-GB"/>
        </w:rPr>
        <w:t>APPENDIX</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000000"/>
          <w:sz w:val="32"/>
          <w:szCs w:val="40"/>
          <w:lang w:eastAsia="en-GB"/>
        </w:rPr>
        <w:t>1</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000000"/>
          <w:sz w:val="32"/>
          <w:szCs w:val="40"/>
          <w:lang w:eastAsia="en-GB"/>
        </w:rPr>
        <w:t>UDP</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000000"/>
          <w:sz w:val="32"/>
          <w:szCs w:val="40"/>
          <w:lang w:eastAsia="en-GB"/>
        </w:rPr>
        <w:t>Chapter</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000000"/>
          <w:sz w:val="32"/>
          <w:szCs w:val="40"/>
          <w:lang w:eastAsia="en-GB"/>
        </w:rPr>
        <w:t>15</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000000"/>
          <w:sz w:val="32"/>
          <w:szCs w:val="40"/>
          <w:lang w:eastAsia="en-GB"/>
        </w:rPr>
        <w:t>-</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000000"/>
          <w:sz w:val="32"/>
          <w:szCs w:val="40"/>
          <w:lang w:eastAsia="en-GB"/>
        </w:rPr>
        <w:t>Special</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000000"/>
          <w:sz w:val="32"/>
          <w:szCs w:val="40"/>
          <w:lang w:eastAsia="en-GB"/>
        </w:rPr>
        <w:t>Policy</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000000"/>
          <w:sz w:val="32"/>
          <w:szCs w:val="40"/>
          <w:lang w:eastAsia="en-GB"/>
        </w:rPr>
        <w:t>Areas</w:t>
      </w:r>
      <w:r>
        <w:rPr>
          <w:rFonts w:ascii="ClearfaceITCbyBT-Heavy" w:eastAsia="Times New Roman" w:hAnsi="ClearfaceITCbyBT-Heavy" w:cs="Times New Roman"/>
          <w:color w:val="000000"/>
          <w:sz w:val="32"/>
          <w:szCs w:val="40"/>
          <w:lang w:eastAsia="en-GB"/>
        </w:rPr>
        <w:t xml:space="preserve"> </w:t>
      </w:r>
      <w:r w:rsidRPr="0047423B">
        <w:rPr>
          <w:rFonts w:ascii="ClearfaceITCbyBT-Heavy" w:eastAsia="Times New Roman" w:hAnsi="ClearfaceITCbyBT-Heavy" w:cs="Times New Roman"/>
          <w:color w:val="FF0000"/>
          <w:sz w:val="32"/>
          <w:szCs w:val="40"/>
          <w:u w:val="single"/>
          <w:lang w:eastAsia="en-GB"/>
        </w:rPr>
        <w:t>[will</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need</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updating</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could</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be</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renamed</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Fringe</w:t>
      </w:r>
      <w:r>
        <w:rPr>
          <w:rFonts w:ascii="ClearfaceITCbyBT-Heavy" w:eastAsia="Times New Roman" w:hAnsi="ClearfaceITCbyBT-Heavy" w:cs="Times New Roman"/>
          <w:color w:val="FF0000"/>
          <w:sz w:val="32"/>
          <w:szCs w:val="40"/>
          <w:u w:val="single"/>
          <w:lang w:eastAsia="en-GB"/>
        </w:rPr>
        <w:t xml:space="preserve">s </w:t>
      </w:r>
      <w:r w:rsidRPr="0047423B">
        <w:rPr>
          <w:rFonts w:ascii="ClearfaceITCbyBT-Heavy" w:eastAsia="Times New Roman" w:hAnsi="ClearfaceITCbyBT-Heavy" w:cs="Times New Roman"/>
          <w:color w:val="FF0000"/>
          <w:sz w:val="32"/>
          <w:szCs w:val="40"/>
          <w:u w:val="single"/>
          <w:lang w:eastAsia="en-GB"/>
        </w:rPr>
        <w:t>of</w:t>
      </w:r>
      <w:r>
        <w:rPr>
          <w:rFonts w:ascii="ClearfaceITCbyBT-Heavy" w:eastAsia="Times New Roman" w:hAnsi="ClearfaceITCbyBT-Heavy" w:cs="Times New Roman"/>
          <w:color w:val="FF0000"/>
          <w:sz w:val="32"/>
          <w:szCs w:val="40"/>
          <w:u w:val="single"/>
          <w:lang w:eastAsia="en-GB"/>
        </w:rPr>
        <w:t xml:space="preserve"> the </w:t>
      </w:r>
      <w:r w:rsidRPr="0047423B">
        <w:rPr>
          <w:rFonts w:ascii="ClearfaceITCbyBT-Heavy" w:eastAsia="Times New Roman" w:hAnsi="ClearfaceITCbyBT-Heavy" w:cs="Times New Roman"/>
          <w:color w:val="FF0000"/>
          <w:sz w:val="32"/>
          <w:szCs w:val="40"/>
          <w:u w:val="single"/>
          <w:lang w:eastAsia="en-GB"/>
        </w:rPr>
        <w:t>Heath</w:t>
      </w:r>
      <w:r>
        <w:rPr>
          <w:rFonts w:ascii="ClearfaceITCbyBT-Heavy" w:eastAsia="Times New Roman" w:hAnsi="ClearfaceITCbyBT-Heavy" w:cs="Times New Roman"/>
          <w:color w:val="FF0000"/>
          <w:sz w:val="32"/>
          <w:szCs w:val="40"/>
          <w:u w:val="single"/>
          <w:lang w:eastAsia="en-GB"/>
        </w:rPr>
        <w:t xml:space="preserve"> </w:t>
      </w:r>
      <w:r w:rsidRPr="0047423B">
        <w:rPr>
          <w:rFonts w:ascii="ClearfaceITCbyBT-Heavy" w:eastAsia="Times New Roman" w:hAnsi="ClearfaceITCbyBT-Heavy" w:cs="Times New Roman"/>
          <w:color w:val="FF0000"/>
          <w:sz w:val="32"/>
          <w:szCs w:val="40"/>
          <w:u w:val="single"/>
          <w:lang w:eastAsia="en-GB"/>
        </w:rPr>
        <w:t>policies.]</w:t>
      </w:r>
    </w:p>
    <w:p w:rsidR="00CD7AB2" w:rsidRPr="00371DD0" w:rsidRDefault="00CD7AB2" w:rsidP="00CD7AB2">
      <w:pPr>
        <w:shd w:val="clear" w:color="auto" w:fill="FFFFFF"/>
        <w:rPr>
          <w:rFonts w:ascii="Calibri" w:eastAsia="Times New Roman" w:hAnsi="Calibri" w:cs="Times New Roman"/>
          <w:color w:val="000000"/>
          <w:lang w:eastAsia="en-GB"/>
        </w:rPr>
      </w:pPr>
    </w:p>
    <w:p w:rsidR="00CD7AB2" w:rsidRPr="00371DD0" w:rsidRDefault="00CD7AB2" w:rsidP="00CD7AB2">
      <w:pPr>
        <w:shd w:val="clear" w:color="auto" w:fill="FFFFFF"/>
        <w:rPr>
          <w:rFonts w:ascii="Calibri" w:eastAsia="Times New Roman" w:hAnsi="Calibri" w:cs="Times New Roman"/>
          <w:color w:val="000000"/>
          <w:lang w:eastAsia="en-GB"/>
        </w:rPr>
      </w:pPr>
      <w:r w:rsidRPr="00371DD0">
        <w:rPr>
          <w:rFonts w:ascii="ClearfaceITCbyBT-Heavy" w:eastAsia="Times New Roman" w:hAnsi="ClearfaceITCbyBT-Heavy" w:cs="Times New Roman"/>
          <w:color w:val="008080"/>
          <w:u w:val="single"/>
          <w:lang w:eastAsia="en-GB"/>
        </w:rPr>
        <w:t>Fringe</w:t>
      </w:r>
      <w:r>
        <w:rPr>
          <w:rFonts w:ascii="ClearfaceITCbyBT-Heavy" w:eastAsia="Times New Roman" w:hAnsi="ClearfaceITCbyBT-Heavy" w:cs="Times New Roman"/>
          <w:color w:val="008080"/>
          <w:u w:val="single"/>
          <w:lang w:eastAsia="en-GB"/>
        </w:rPr>
        <w:t xml:space="preserve">s </w:t>
      </w:r>
      <w:r w:rsidRPr="00371DD0">
        <w:rPr>
          <w:rFonts w:ascii="ClearfaceITCbyBT-Heavy" w:eastAsia="Times New Roman" w:hAnsi="ClearfaceITCbyBT-Heavy" w:cs="Times New Roman"/>
          <w:color w:val="008080"/>
          <w:u w:val="single"/>
          <w:lang w:eastAsia="en-GB"/>
        </w:rPr>
        <w:t>of</w:t>
      </w:r>
      <w:r>
        <w:rPr>
          <w:rFonts w:ascii="ClearfaceITCbyBT-Heavy" w:eastAsia="Times New Roman" w:hAnsi="ClearfaceITCbyBT-Heavy" w:cs="Times New Roman"/>
          <w:color w:val="008080"/>
          <w:u w:val="single"/>
          <w:lang w:eastAsia="en-GB"/>
        </w:rPr>
        <w:t xml:space="preserve"> the </w:t>
      </w:r>
      <w:r w:rsidRPr="00371DD0">
        <w:rPr>
          <w:rFonts w:ascii="ClearfaceITCbyBT-Heavy" w:eastAsia="Times New Roman" w:hAnsi="ClearfaceITCbyBT-Heavy" w:cs="Times New Roman"/>
          <w:color w:val="008080"/>
          <w:u w:val="single"/>
          <w:lang w:eastAsia="en-GB"/>
        </w:rPr>
        <w:t>Heath</w:t>
      </w:r>
      <w:r>
        <w:rPr>
          <w:rFonts w:ascii="ClearfaceITCbyBT-Heavy" w:eastAsia="Times New Roman" w:hAnsi="ClearfaceITCbyBT-Heavy" w:cs="Times New Roman"/>
          <w:color w:val="008080"/>
          <w:u w:val="single"/>
          <w:lang w:eastAsia="en-GB"/>
        </w:rPr>
        <w:t xml:space="preserve"> </w:t>
      </w:r>
      <w:r w:rsidRPr="00371DD0">
        <w:rPr>
          <w:rFonts w:ascii="ClearfaceITCbyBT-Heavy" w:eastAsia="Times New Roman" w:hAnsi="ClearfaceITCbyBT-Heavy" w:cs="Times New Roman"/>
          <w:color w:val="008080"/>
          <w:u w:val="single"/>
          <w:lang w:eastAsia="en-GB"/>
        </w:rPr>
        <w:t>Policies</w:t>
      </w:r>
    </w:p>
    <w:p w:rsidR="00CD7AB2" w:rsidRPr="00371DD0" w:rsidRDefault="00CD7AB2" w:rsidP="00CD7AB2">
      <w:pPr>
        <w:shd w:val="clear" w:color="auto" w:fill="FFFFFF"/>
        <w:rPr>
          <w:rFonts w:ascii="Calibri" w:eastAsia="Times New Roman" w:hAnsi="Calibri" w:cs="Times New Roman"/>
          <w:color w:val="000000"/>
          <w:lang w:eastAsia="en-GB"/>
        </w:rPr>
      </w:pPr>
      <w:r w:rsidRPr="00371DD0">
        <w:rPr>
          <w:rFonts w:ascii="ClearfaceITCbyBT-Regular" w:eastAsia="Times New Roman" w:hAnsi="ClearfaceITCbyBT-Regular" w:cs="Times New Roman"/>
          <w:color w:val="000000"/>
          <w:sz w:val="19"/>
          <w:szCs w:val="19"/>
          <w:lang w:eastAsia="en-GB"/>
        </w:rPr>
        <w:t>H</w:t>
      </w:r>
      <w:r w:rsidRPr="00371DD0">
        <w:rPr>
          <w:rFonts w:ascii="ClearfaceITCbyBT-Regular" w:eastAsia="Times New Roman" w:hAnsi="ClearfaceITCbyBT-Regular" w:cs="Times New Roman"/>
          <w:color w:val="008080"/>
          <w:sz w:val="19"/>
          <w:szCs w:val="19"/>
          <w:u w:val="single"/>
          <w:lang w:eastAsia="en-GB"/>
        </w:rPr>
        <w:t>F</w:t>
      </w:r>
      <w:r w:rsidRPr="00371DD0">
        <w:rPr>
          <w:rFonts w:ascii="ClearfaceITCbyBT-Regular" w:eastAsia="Times New Roman" w:hAnsi="ClearfaceITCbyBT-Regular" w:cs="Times New Roman"/>
          <w:color w:val="000000"/>
          <w:sz w:val="19"/>
          <w:szCs w:val="19"/>
          <w:lang w:eastAsia="en-GB"/>
        </w:rPr>
        <w:t>1</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Council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seek</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preserve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and/or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enhance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character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of</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Heath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its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setting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seek</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ensure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that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any</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proposals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for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management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by</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City</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Corporation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English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Heritage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of</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Heath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Kenwood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respectively</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are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compatible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this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objective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other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policies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this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Plan.</w:t>
      </w:r>
    </w:p>
    <w:p w:rsidR="00CD7AB2" w:rsidRPr="00371DD0" w:rsidRDefault="00CD7AB2" w:rsidP="00CD7AB2">
      <w:pPr>
        <w:shd w:val="clear" w:color="auto" w:fill="FFFFFF"/>
        <w:rPr>
          <w:rFonts w:ascii="Calibri" w:eastAsia="Times New Roman" w:hAnsi="Calibri" w:cs="Times New Roman"/>
          <w:color w:val="000000"/>
          <w:lang w:eastAsia="en-GB"/>
        </w:rPr>
      </w:pPr>
    </w:p>
    <w:p w:rsidR="00CD7AB2" w:rsidRPr="00371DD0" w:rsidRDefault="00CD7AB2" w:rsidP="00CD7AB2">
      <w:pPr>
        <w:shd w:val="clear" w:color="auto" w:fill="FFFFFF"/>
        <w:rPr>
          <w:rFonts w:ascii="Calibri" w:eastAsia="Times New Roman" w:hAnsi="Calibri" w:cs="Times New Roman"/>
          <w:color w:val="000000"/>
          <w:lang w:eastAsia="en-GB"/>
        </w:rPr>
      </w:pPr>
      <w:r w:rsidRPr="0047423B">
        <w:rPr>
          <w:rFonts w:ascii="ClearfaceITCbyBT-Regular" w:eastAsia="Times New Roman" w:hAnsi="ClearfaceITCbyBT-Regular" w:cs="Times New Roman"/>
          <w:sz w:val="19"/>
          <w:szCs w:val="19"/>
          <w:lang w:eastAsia="en-GB"/>
        </w:rPr>
        <w:t>H</w:t>
      </w:r>
      <w:r w:rsidRPr="0047423B">
        <w:rPr>
          <w:rFonts w:ascii="ClearfaceITCbyBT-Regular" w:eastAsia="Times New Roman" w:hAnsi="ClearfaceITCbyBT-Regular" w:cs="Times New Roman"/>
          <w:sz w:val="19"/>
          <w:szCs w:val="19"/>
          <w:u w:val="single"/>
          <w:lang w:eastAsia="en-GB"/>
        </w:rPr>
        <w:t>F</w:t>
      </w:r>
      <w:r w:rsidRPr="0047423B">
        <w:rPr>
          <w:rFonts w:ascii="ClearfaceITCbyBT-Regular" w:eastAsia="Times New Roman" w:hAnsi="ClearfaceITCbyBT-Regular" w:cs="Times New Roman"/>
          <w:sz w:val="19"/>
          <w:szCs w:val="19"/>
          <w:lang w:eastAsia="en-GB"/>
        </w:rPr>
        <w:t>2</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Council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will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seek</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to</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protect</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and</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reinforce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existing</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scale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and</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varied</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character</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of</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streets</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and</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townscapes</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within</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Area</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of</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Special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Character.</w:t>
      </w:r>
      <w:r>
        <w:rPr>
          <w:rFonts w:ascii="ClearfaceITCbyBT-Regular" w:eastAsia="Times New Roman" w:hAnsi="ClearfaceITCbyBT-Regular" w:cs="Times New Roman"/>
          <w:color w:val="008080"/>
          <w:sz w:val="19"/>
          <w:szCs w:val="19"/>
          <w:u w:val="single"/>
          <w:lang w:eastAsia="en-GB"/>
        </w:rPr>
        <w:t xml:space="preserve"> </w:t>
      </w:r>
      <w:r w:rsidRPr="0047423B">
        <w:rPr>
          <w:rFonts w:ascii="ClearfaceITCbyBT-Regular" w:eastAsia="Times New Roman" w:hAnsi="ClearfaceITCbyBT-Regular" w:cs="Times New Roman"/>
          <w:color w:val="FF0000"/>
          <w:sz w:val="19"/>
          <w:szCs w:val="19"/>
          <w:u w:val="single"/>
          <w:lang w:eastAsia="en-GB"/>
        </w:rPr>
        <w:t>Covered</w:t>
      </w:r>
      <w:r>
        <w:rPr>
          <w:rFonts w:ascii="ClearfaceITCbyBT-Regular" w:eastAsia="Times New Roman" w:hAnsi="ClearfaceITCbyBT-Regular" w:cs="Times New Roman"/>
          <w:color w:val="FF0000"/>
          <w:sz w:val="19"/>
          <w:szCs w:val="19"/>
          <w:u w:val="single"/>
          <w:lang w:eastAsia="en-GB"/>
        </w:rPr>
        <w:t xml:space="preserve"> </w:t>
      </w:r>
      <w:r w:rsidRPr="0047423B">
        <w:rPr>
          <w:rFonts w:ascii="ClearfaceITCbyBT-Regular" w:eastAsia="Times New Roman" w:hAnsi="ClearfaceITCbyBT-Regular" w:cs="Times New Roman"/>
          <w:color w:val="FF0000"/>
          <w:sz w:val="19"/>
          <w:szCs w:val="19"/>
          <w:u w:val="single"/>
          <w:lang w:eastAsia="en-GB"/>
        </w:rPr>
        <w:t>elsewhere?</w:t>
      </w:r>
    </w:p>
    <w:p w:rsidR="00CD7AB2" w:rsidRPr="00371DD0" w:rsidRDefault="00CD7AB2" w:rsidP="00CD7AB2">
      <w:pPr>
        <w:shd w:val="clear" w:color="auto" w:fill="FFFFFF"/>
        <w:rPr>
          <w:rFonts w:ascii="Calibri" w:eastAsia="Times New Roman" w:hAnsi="Calibri" w:cs="Times New Roman"/>
          <w:color w:val="000000"/>
          <w:lang w:eastAsia="en-GB"/>
        </w:rPr>
      </w:pPr>
    </w:p>
    <w:p w:rsidR="00CD7AB2" w:rsidRPr="00371DD0" w:rsidRDefault="00CD7AB2" w:rsidP="00CD7AB2">
      <w:pPr>
        <w:shd w:val="clear" w:color="auto" w:fill="FFFFFF"/>
        <w:rPr>
          <w:rFonts w:ascii="Calibri" w:eastAsia="Times New Roman" w:hAnsi="Calibri" w:cs="Times New Roman"/>
          <w:color w:val="000000"/>
          <w:lang w:eastAsia="en-GB"/>
        </w:rPr>
      </w:pPr>
      <w:r w:rsidRPr="00371DD0">
        <w:rPr>
          <w:rFonts w:ascii="ClearfaceITCbyBT-Regular" w:eastAsia="Times New Roman" w:hAnsi="ClearfaceITCbyBT-Regular" w:cs="Times New Roman"/>
          <w:color w:val="000000"/>
          <w:sz w:val="19"/>
          <w:szCs w:val="19"/>
          <w:lang w:eastAsia="en-GB"/>
        </w:rPr>
        <w:t>H</w:t>
      </w:r>
      <w:r>
        <w:rPr>
          <w:rFonts w:ascii="ClearfaceITCbyBT-Regular" w:eastAsia="Times New Roman" w:hAnsi="ClearfaceITCbyBT-Regular" w:cs="Times New Roman"/>
          <w:color w:val="000000"/>
          <w:sz w:val="19"/>
          <w:szCs w:val="19"/>
          <w:lang w:eastAsia="en-GB"/>
        </w:rPr>
        <w:t>F</w:t>
      </w:r>
      <w:r w:rsidRPr="00371DD0">
        <w:rPr>
          <w:rFonts w:ascii="ClearfaceITCbyBT-Regular" w:eastAsia="Times New Roman" w:hAnsi="ClearfaceITCbyBT-Regular" w:cs="Times New Roman"/>
          <w:color w:val="000000"/>
          <w:sz w:val="19"/>
          <w:szCs w:val="19"/>
          <w:lang w:eastAsia="en-GB"/>
        </w:rPr>
        <w:t>3</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Council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seek</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control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development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along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roads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leading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Heath</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and</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in</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the</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gardens</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and</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trees</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adjacent</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to</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the</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Heath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safeguard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their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present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contribution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setting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of</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Heath.</w:t>
      </w:r>
    </w:p>
    <w:p w:rsidR="00CD7AB2" w:rsidRPr="00371DD0" w:rsidRDefault="00CD7AB2" w:rsidP="00CD7AB2">
      <w:pPr>
        <w:shd w:val="clear" w:color="auto" w:fill="FFFFFF"/>
        <w:rPr>
          <w:rFonts w:ascii="Calibri" w:eastAsia="Times New Roman" w:hAnsi="Calibri" w:cs="Times New Roman"/>
          <w:color w:val="000000"/>
          <w:lang w:eastAsia="en-GB"/>
        </w:rPr>
      </w:pPr>
    </w:p>
    <w:p w:rsidR="00CD7AB2" w:rsidRPr="00371DD0" w:rsidRDefault="00CD7AB2" w:rsidP="00CD7AB2">
      <w:pPr>
        <w:shd w:val="clear" w:color="auto" w:fill="FFFFFF"/>
        <w:rPr>
          <w:rFonts w:ascii="Calibri" w:eastAsia="Times New Roman" w:hAnsi="Calibri" w:cs="Times New Roman"/>
          <w:color w:val="000000"/>
          <w:lang w:eastAsia="en-GB"/>
        </w:rPr>
      </w:pPr>
      <w:r w:rsidRPr="00371DD0">
        <w:rPr>
          <w:rFonts w:ascii="ClearfaceITCbyBT-Regular" w:eastAsia="Times New Roman" w:hAnsi="ClearfaceITCbyBT-Regular" w:cs="Times New Roman"/>
          <w:color w:val="000000"/>
          <w:sz w:val="19"/>
          <w:szCs w:val="19"/>
          <w:lang w:eastAsia="en-GB"/>
        </w:rPr>
        <w:t>HR4</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Council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seek</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preserve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enhance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views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of</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Heath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views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Heath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wooded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open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areas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adjacent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it.</w:t>
      </w:r>
    </w:p>
    <w:p w:rsidR="00CD7AB2" w:rsidRPr="00371DD0" w:rsidRDefault="00CD7AB2" w:rsidP="00CD7AB2">
      <w:pPr>
        <w:shd w:val="clear" w:color="auto" w:fill="FFFFFF"/>
        <w:rPr>
          <w:rFonts w:ascii="Calibri" w:eastAsia="Times New Roman" w:hAnsi="Calibri" w:cs="Times New Roman"/>
          <w:color w:val="000000"/>
          <w:lang w:eastAsia="en-GB"/>
        </w:rPr>
      </w:pPr>
    </w:p>
    <w:p w:rsidR="00CD7AB2" w:rsidRPr="00371DD0" w:rsidRDefault="00CD7AB2" w:rsidP="00CD7AB2">
      <w:pPr>
        <w:shd w:val="clear" w:color="auto" w:fill="FFFFFF"/>
        <w:rPr>
          <w:rFonts w:ascii="Calibri" w:eastAsia="Times New Roman" w:hAnsi="Calibri" w:cs="Times New Roman"/>
          <w:color w:val="000000"/>
          <w:lang w:eastAsia="en-GB"/>
        </w:rPr>
      </w:pPr>
      <w:r w:rsidRPr="00371DD0">
        <w:rPr>
          <w:rFonts w:ascii="ClearfaceITCbyBT-Regular" w:eastAsia="Times New Roman" w:hAnsi="ClearfaceITCbyBT-Regular" w:cs="Times New Roman"/>
          <w:color w:val="000000"/>
          <w:sz w:val="19"/>
          <w:szCs w:val="19"/>
          <w:lang w:eastAsia="en-GB"/>
        </w:rPr>
        <w:t>HR5</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Council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seek</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protect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existing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skyline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viewpoints</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both</w:t>
      </w:r>
      <w:r>
        <w:rPr>
          <w:rFonts w:ascii="ClearfaceITCbyBT-Regular" w:eastAsia="Times New Roman" w:hAnsi="ClearfaceITCbyBT-Regular" w:cs="Times New Roman"/>
          <w:color w:val="008080"/>
          <w:sz w:val="19"/>
          <w:szCs w:val="19"/>
          <w:u w:val="single"/>
          <w:lang w:eastAsia="en-GB"/>
        </w:rPr>
        <w:t xml:space="preserve"> into and out of </w:t>
      </w:r>
      <w:r w:rsidRPr="00371DD0">
        <w:rPr>
          <w:rFonts w:ascii="ClearfaceITCbyBT-Regular" w:eastAsia="Times New Roman" w:hAnsi="ClearfaceITCbyBT-Regular" w:cs="Times New Roman"/>
          <w:color w:val="008080"/>
          <w:sz w:val="19"/>
          <w:szCs w:val="19"/>
          <w:u w:val="single"/>
          <w:lang w:eastAsia="en-GB"/>
        </w:rPr>
        <w:t>the</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Heath</w:t>
      </w:r>
      <w:r>
        <w:rPr>
          <w:rFonts w:ascii="ClearfaceITCbyBT-Regular" w:eastAsia="Times New Roman" w:hAnsi="ClearfaceITCbyBT-Regular" w:cs="Times New Roman"/>
          <w:color w:val="008080"/>
          <w:sz w:val="19"/>
          <w:szCs w:val="19"/>
          <w:u w:val="single"/>
          <w:lang w:eastAsia="en-GB"/>
        </w:rPr>
        <w:t>.</w:t>
      </w:r>
      <w:r>
        <w:rPr>
          <w:rFonts w:ascii="ClearfaceITCbyBT-Regular" w:eastAsia="Times New Roman" w:hAnsi="ClearfaceITCbyBT-Regular" w:cs="Times New Roman"/>
          <w:color w:val="000000"/>
          <w:sz w:val="19"/>
          <w:szCs w:val="19"/>
          <w:lang w:eastAsia="en-GB"/>
        </w:rPr>
        <w:t xml:space="preserve"> The Council will not permit development that proposes high </w:t>
      </w:r>
      <w:r w:rsidRPr="00371DD0">
        <w:rPr>
          <w:rFonts w:ascii="ClearfaceITCbyBT-Regular" w:eastAsia="Times New Roman" w:hAnsi="ClearfaceITCbyBT-Regular" w:cs="Times New Roman"/>
          <w:color w:val="000000"/>
          <w:sz w:val="19"/>
          <w:szCs w:val="19"/>
          <w:lang w:eastAsia="en-GB"/>
        </w:rPr>
        <w:t>or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bulky</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buildings</w:t>
      </w:r>
      <w:r>
        <w:rPr>
          <w:rFonts w:ascii="ClearfaceITCbyBT-Regular" w:eastAsia="Times New Roman" w:hAnsi="ClearfaceITCbyBT-Regular" w:cs="Times New Roman"/>
          <w:color w:val="000000"/>
          <w:sz w:val="19"/>
          <w:szCs w:val="19"/>
          <w:lang w:eastAsia="en-GB"/>
        </w:rPr>
        <w:t xml:space="preserve"> </w:t>
      </w:r>
      <w:r>
        <w:rPr>
          <w:rFonts w:ascii="ClearfaceITCbyBT-Regular" w:eastAsia="Times New Roman" w:hAnsi="ClearfaceITCbyBT-Regular" w:cs="Times New Roman"/>
          <w:color w:val="008080"/>
          <w:sz w:val="19"/>
          <w:szCs w:val="19"/>
          <w:u w:val="single"/>
          <w:lang w:eastAsia="en-GB"/>
        </w:rPr>
        <w:t xml:space="preserve">  that would </w:t>
      </w:r>
      <w:r w:rsidRPr="00371DD0">
        <w:rPr>
          <w:rFonts w:ascii="ClearfaceITCbyBT-Regular" w:eastAsia="Times New Roman" w:hAnsi="ClearfaceITCbyBT-Regular" w:cs="Times New Roman"/>
          <w:color w:val="000000"/>
          <w:sz w:val="19"/>
          <w:szCs w:val="19"/>
          <w:lang w:eastAsia="en-GB"/>
        </w:rPr>
        <w:t>intrude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into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those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views</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or</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disrupt</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the</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existing</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roof-</w:t>
      </w:r>
      <w:proofErr w:type="spellStart"/>
      <w:r w:rsidRPr="00371DD0">
        <w:rPr>
          <w:rFonts w:ascii="ClearfaceITCbyBT-Regular" w:eastAsia="Times New Roman" w:hAnsi="ClearfaceITCbyBT-Regular" w:cs="Times New Roman"/>
          <w:color w:val="008080"/>
          <w:sz w:val="19"/>
          <w:szCs w:val="19"/>
          <w:u w:val="single"/>
          <w:lang w:eastAsia="en-GB"/>
        </w:rPr>
        <w:t>scape</w:t>
      </w:r>
      <w:proofErr w:type="spellEnd"/>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or</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sky-line</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When</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existing</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high</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or</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bulky</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building</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are</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redeveloped</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the</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Council</w:t>
      </w:r>
      <w:r>
        <w:rPr>
          <w:rFonts w:ascii="ClearfaceITCbyBT-Regular" w:eastAsia="Times New Roman" w:hAnsi="ClearfaceITCbyBT-Regular" w:cs="Times New Roman"/>
          <w:color w:val="008080"/>
          <w:sz w:val="19"/>
          <w:szCs w:val="19"/>
          <w:u w:val="single"/>
          <w:lang w:eastAsia="en-GB"/>
        </w:rPr>
        <w:t xml:space="preserve"> </w:t>
      </w:r>
      <w:r w:rsidRPr="00371DD0">
        <w:rPr>
          <w:rFonts w:ascii="ClearfaceITCbyBT-Regular" w:eastAsia="Times New Roman" w:hAnsi="ClearfaceITCbyBT-Regular" w:cs="Times New Roman"/>
          <w:color w:val="008080"/>
          <w:sz w:val="19"/>
          <w:szCs w:val="19"/>
          <w:u w:val="single"/>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wish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their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replacement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lower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less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bulky</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buildings.</w:t>
      </w:r>
    </w:p>
    <w:p w:rsidR="00CD7AB2" w:rsidRPr="00371DD0" w:rsidRDefault="00CD7AB2" w:rsidP="00CD7AB2">
      <w:pPr>
        <w:shd w:val="clear" w:color="auto" w:fill="FFFFFF"/>
        <w:rPr>
          <w:rFonts w:ascii="Calibri" w:eastAsia="Times New Roman" w:hAnsi="Calibri" w:cs="Times New Roman"/>
          <w:color w:val="000000"/>
          <w:lang w:eastAsia="en-GB"/>
        </w:rPr>
      </w:pPr>
    </w:p>
    <w:p w:rsidR="00CD7AB2" w:rsidRPr="00371DD0" w:rsidRDefault="00CD7AB2" w:rsidP="00CD7AB2">
      <w:pPr>
        <w:shd w:val="clear" w:color="auto" w:fill="FFFFFF"/>
        <w:rPr>
          <w:rFonts w:ascii="Calibri" w:eastAsia="Times New Roman" w:hAnsi="Calibri" w:cs="Times New Roman"/>
          <w:color w:val="000000"/>
          <w:lang w:eastAsia="en-GB"/>
        </w:rPr>
      </w:pPr>
      <w:r w:rsidRPr="0047423B">
        <w:rPr>
          <w:rFonts w:ascii="ClearfaceITCbyBT-Regular" w:eastAsia="Times New Roman" w:hAnsi="ClearfaceITCbyBT-Regular" w:cs="Times New Roman"/>
          <w:sz w:val="19"/>
          <w:szCs w:val="19"/>
          <w:lang w:eastAsia="en-GB"/>
        </w:rPr>
        <w:t>HR6</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In</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order</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to</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preserve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general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character</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of</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area,</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Council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will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protect</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residential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use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throughout</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area.</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In</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core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areas</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of</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Hampstead</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and</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Highgate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villages,</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Council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will</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encourage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the</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retention</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of</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a</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mix</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of</w:t>
      </w:r>
      <w:r>
        <w:rPr>
          <w:rFonts w:ascii="ClearfaceITCbyBT-Regular" w:eastAsia="Times New Roman" w:hAnsi="ClearfaceITCbyBT-Regular" w:cs="Times New Roman"/>
          <w:sz w:val="19"/>
          <w:szCs w:val="19"/>
          <w:lang w:eastAsia="en-GB"/>
        </w:rPr>
        <w:t xml:space="preserve"> </w:t>
      </w:r>
      <w:r w:rsidRPr="0047423B">
        <w:rPr>
          <w:rFonts w:ascii="ClearfaceITCbyBT-Regular" w:eastAsia="Times New Roman" w:hAnsi="ClearfaceITCbyBT-Regular" w:cs="Times New Roman"/>
          <w:sz w:val="19"/>
          <w:szCs w:val="19"/>
          <w:lang w:eastAsia="en-GB"/>
        </w:rPr>
        <w:t>uses.</w:t>
      </w:r>
      <w:r>
        <w:rPr>
          <w:rFonts w:ascii="ClearfaceITCbyBT-Regular" w:eastAsia="Times New Roman" w:hAnsi="ClearfaceITCbyBT-Regular" w:cs="Times New Roman"/>
          <w:color w:val="008080"/>
          <w:sz w:val="19"/>
          <w:szCs w:val="19"/>
          <w:u w:val="single"/>
          <w:lang w:eastAsia="en-GB"/>
        </w:rPr>
        <w:t xml:space="preserve"> </w:t>
      </w:r>
      <w:r w:rsidRPr="0047423B">
        <w:rPr>
          <w:rFonts w:ascii="ClearfaceITCbyBT-Regular" w:eastAsia="Times New Roman" w:hAnsi="ClearfaceITCbyBT-Regular" w:cs="Times New Roman"/>
          <w:color w:val="FF0000"/>
          <w:sz w:val="19"/>
          <w:szCs w:val="19"/>
          <w:u w:val="single"/>
          <w:lang w:eastAsia="en-GB"/>
        </w:rPr>
        <w:t>Covered</w:t>
      </w:r>
      <w:r>
        <w:rPr>
          <w:rFonts w:ascii="ClearfaceITCbyBT-Regular" w:eastAsia="Times New Roman" w:hAnsi="ClearfaceITCbyBT-Regular" w:cs="Times New Roman"/>
          <w:color w:val="FF0000"/>
          <w:sz w:val="19"/>
          <w:szCs w:val="19"/>
          <w:u w:val="single"/>
          <w:lang w:eastAsia="en-GB"/>
        </w:rPr>
        <w:t xml:space="preserve"> </w:t>
      </w:r>
      <w:r w:rsidRPr="0047423B">
        <w:rPr>
          <w:rFonts w:ascii="ClearfaceITCbyBT-Regular" w:eastAsia="Times New Roman" w:hAnsi="ClearfaceITCbyBT-Regular" w:cs="Times New Roman"/>
          <w:color w:val="FF0000"/>
          <w:sz w:val="19"/>
          <w:szCs w:val="19"/>
          <w:u w:val="single"/>
          <w:lang w:eastAsia="en-GB"/>
        </w:rPr>
        <w:t>elsewhere?</w:t>
      </w:r>
    </w:p>
    <w:p w:rsidR="00CD7AB2" w:rsidRPr="00371DD0" w:rsidRDefault="00CD7AB2" w:rsidP="00CD7AB2">
      <w:pPr>
        <w:shd w:val="clear" w:color="auto" w:fill="FFFFFF"/>
        <w:rPr>
          <w:rFonts w:ascii="Calibri" w:eastAsia="Times New Roman" w:hAnsi="Calibri" w:cs="Times New Roman"/>
          <w:color w:val="000000"/>
          <w:lang w:eastAsia="en-GB"/>
        </w:rPr>
      </w:pPr>
    </w:p>
    <w:p w:rsidR="00CD7AB2" w:rsidRPr="00371DD0" w:rsidRDefault="00CD7AB2" w:rsidP="00CD7AB2">
      <w:pPr>
        <w:shd w:val="clear" w:color="auto" w:fill="FFFFFF"/>
        <w:rPr>
          <w:rFonts w:ascii="Calibri" w:eastAsia="Times New Roman" w:hAnsi="Calibri" w:cs="Times New Roman"/>
          <w:color w:val="000000"/>
          <w:lang w:eastAsia="en-GB"/>
        </w:rPr>
      </w:pPr>
      <w:r w:rsidRPr="00371DD0">
        <w:rPr>
          <w:rFonts w:ascii="ClearfaceITCbyBT-Regular" w:eastAsia="Times New Roman" w:hAnsi="ClearfaceITCbyBT-Regular" w:cs="Times New Roman"/>
          <w:color w:val="000000"/>
          <w:sz w:val="19"/>
          <w:szCs w:val="19"/>
          <w:lang w:eastAsia="en-GB"/>
        </w:rPr>
        <w:t>HR7</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Where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existing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development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has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significant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proportion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of</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large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gardens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proofErr w:type="spellStart"/>
      <w:r w:rsidRPr="00371DD0">
        <w:rPr>
          <w:rFonts w:ascii="ClearfaceITCbyBT-Regular" w:eastAsia="Times New Roman" w:hAnsi="ClearfaceITCbyBT-Regular" w:cs="Times New Roman"/>
          <w:color w:val="000000"/>
          <w:sz w:val="19"/>
          <w:szCs w:val="19"/>
          <w:lang w:eastAsia="en-GB"/>
        </w:rPr>
        <w:t>unbuilt</w:t>
      </w:r>
      <w:proofErr w:type="spellEnd"/>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land,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Council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not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normally</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permit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new</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development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densities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incompatible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those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surrounding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area</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seek</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ensure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that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substantial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amount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of</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each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site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remains</w:t>
      </w:r>
      <w:r>
        <w:rPr>
          <w:rFonts w:ascii="ClearfaceITCbyBT-Regular" w:eastAsia="Times New Roman" w:hAnsi="ClearfaceITCbyBT-Regular" w:cs="Times New Roman"/>
          <w:color w:val="000000"/>
          <w:sz w:val="19"/>
          <w:szCs w:val="19"/>
          <w:lang w:eastAsia="en-GB"/>
        </w:rPr>
        <w:t xml:space="preserve"> </w:t>
      </w:r>
      <w:proofErr w:type="spellStart"/>
      <w:r w:rsidRPr="00371DD0">
        <w:rPr>
          <w:rFonts w:ascii="ClearfaceITCbyBT-Regular" w:eastAsia="Times New Roman" w:hAnsi="ClearfaceITCbyBT-Regular" w:cs="Times New Roman"/>
          <w:color w:val="000000"/>
          <w:sz w:val="19"/>
          <w:szCs w:val="19"/>
          <w:lang w:eastAsia="en-GB"/>
        </w:rPr>
        <w:t>unbuilt</w:t>
      </w:r>
      <w:proofErr w:type="spellEnd"/>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used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for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landscaping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tree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planting.</w:t>
      </w:r>
    </w:p>
    <w:p w:rsidR="00CD7AB2" w:rsidRPr="00371DD0" w:rsidRDefault="00CD7AB2" w:rsidP="00CD7AB2">
      <w:pPr>
        <w:shd w:val="clear" w:color="auto" w:fill="FFFFFF"/>
        <w:rPr>
          <w:rFonts w:ascii="Calibri" w:eastAsia="Times New Roman" w:hAnsi="Calibri" w:cs="Times New Roman"/>
          <w:color w:val="000000"/>
          <w:lang w:eastAsia="en-GB"/>
        </w:rPr>
      </w:pPr>
    </w:p>
    <w:p w:rsidR="00CD7AB2" w:rsidRDefault="00CD7AB2" w:rsidP="00CD7AB2">
      <w:r w:rsidRPr="00371DD0">
        <w:rPr>
          <w:rFonts w:ascii="ClearfaceITCbyBT-Regular" w:eastAsia="Times New Roman" w:hAnsi="ClearfaceITCbyBT-Regular" w:cs="Times New Roman"/>
          <w:color w:val="000000"/>
          <w:sz w:val="19"/>
          <w:szCs w:val="19"/>
          <w:lang w:eastAsia="en-GB"/>
        </w:rPr>
        <w:t>HR8</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locations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that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are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visible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from</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Heath</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other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open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spaces,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any</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proposals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for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development</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including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alterations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or</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extensions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roofs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of</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existing</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buildings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be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expected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to</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safeguard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established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traditional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rooflines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and</w:t>
      </w:r>
      <w:r>
        <w:rPr>
          <w:rFonts w:ascii="ClearfaceITCbyBT-Regular" w:eastAsia="Times New Roman" w:hAnsi="ClearfaceITCbyBT-Regular" w:cs="Times New Roman"/>
          <w:color w:val="000000"/>
          <w:sz w:val="19"/>
          <w:szCs w:val="19"/>
          <w:lang w:eastAsia="en-GB"/>
        </w:rPr>
        <w:t xml:space="preserve"> </w:t>
      </w:r>
      <w:proofErr w:type="spellStart"/>
      <w:r w:rsidRPr="00371DD0">
        <w:rPr>
          <w:rFonts w:ascii="ClearfaceITCbyBT-Regular" w:eastAsia="Times New Roman" w:hAnsi="ClearfaceITCbyBT-Regular" w:cs="Times New Roman"/>
          <w:color w:val="000000"/>
          <w:sz w:val="19"/>
          <w:szCs w:val="19"/>
          <w:lang w:eastAsia="en-GB"/>
        </w:rPr>
        <w:t>roofscapes</w:t>
      </w:r>
      <w:proofErr w:type="spellEnd"/>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in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area.</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Within</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these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locations,</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the</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Council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will</w:t>
      </w:r>
      <w:r>
        <w:rPr>
          <w:rFonts w:ascii="ClearfaceITCbyBT-Regular" w:eastAsia="Times New Roman" w:hAnsi="ClearfaceITCbyBT-Regular" w:cs="Times New Roman"/>
          <w:color w:val="000000"/>
          <w:sz w:val="19"/>
          <w:szCs w:val="19"/>
          <w:lang w:eastAsia="en-GB"/>
        </w:rPr>
        <w:t xml:space="preserve"> </w:t>
      </w:r>
      <w:r w:rsidRPr="00371DD0">
        <w:rPr>
          <w:rFonts w:ascii="ClearfaceITCbyBT-Regular" w:eastAsia="Times New Roman" w:hAnsi="ClearfaceITCbyBT-Regular" w:cs="Times New Roman"/>
          <w:color w:val="000000"/>
          <w:sz w:val="19"/>
          <w:szCs w:val="19"/>
          <w:lang w:eastAsia="en-GB"/>
        </w:rPr>
        <w:t>also</w:t>
      </w:r>
      <w:r>
        <w:rPr>
          <w:rFonts w:ascii="ClearfaceITCbyBT-Regular" w:eastAsia="Times New Roman" w:hAnsi="ClearfaceITCbyBT-Regular" w:cs="Times New Roman"/>
          <w:color w:val="000000"/>
          <w:sz w:val="19"/>
          <w:szCs w:val="19"/>
          <w:lang w:eastAsia="en-GB"/>
        </w:rPr>
        <w:t xml:space="preserve"> give special consideration to the design of rear elevations and extensions that spoil the existing roof-</w:t>
      </w:r>
      <w:proofErr w:type="spellStart"/>
      <w:r>
        <w:rPr>
          <w:rFonts w:ascii="ClearfaceITCbyBT-Regular" w:eastAsia="Times New Roman" w:hAnsi="ClearfaceITCbyBT-Regular" w:cs="Times New Roman"/>
          <w:color w:val="000000"/>
          <w:sz w:val="19"/>
          <w:szCs w:val="19"/>
          <w:lang w:eastAsia="en-GB"/>
        </w:rPr>
        <w:t>scape</w:t>
      </w:r>
      <w:proofErr w:type="spellEnd"/>
      <w:r>
        <w:rPr>
          <w:rFonts w:ascii="ClearfaceITCbyBT-Regular" w:eastAsia="Times New Roman" w:hAnsi="ClearfaceITCbyBT-Regular" w:cs="Times New Roman"/>
          <w:color w:val="000000"/>
          <w:sz w:val="19"/>
          <w:szCs w:val="19"/>
          <w:lang w:eastAsia="en-GB"/>
        </w:rPr>
        <w:t xml:space="preserve"> and do not conform to the neighbouring scale and characteristics of roofs.</w:t>
      </w:r>
    </w:p>
    <w:p w:rsidR="00CD7AB2" w:rsidRDefault="00CD7AB2"/>
    <w:p w:rsidR="008769F7" w:rsidRDefault="008769F7"/>
    <w:p w:rsidR="008769F7" w:rsidRDefault="008769F7">
      <w:r>
        <w:t xml:space="preserve">City of London: </w:t>
      </w:r>
    </w:p>
    <w:p w:rsidR="008769F7" w:rsidRDefault="008769F7">
      <w:r>
        <w:t>7.5.14 Camden Council’s Policies for the Fringes of the Heath proposed a Special Policy Area in 1981. The document was only advisory and is no longer used. There is a need to work more closely with all interested organisations and key partners including the local planning authorities, Camden and Barnet, English Heritage and local amenity societies, including the Heath and Hampstead Society and the Highgate Society, to identify potential threats and benefits and actively to advocate mitigation or objection to such proposals.</w:t>
      </w:r>
    </w:p>
    <w:p w:rsidR="008769F7" w:rsidRDefault="008769F7"/>
    <w:p w:rsidR="008769F7" w:rsidRDefault="008769F7">
      <w:proofErr w:type="spellStart"/>
      <w:r>
        <w:t>Athlone</w:t>
      </w:r>
      <w:proofErr w:type="spellEnd"/>
      <w:r>
        <w:t xml:space="preserve"> House Appeal Decision:  'A key concern of both The Corporation of the City of London and Camden Borough Council is the threat to the Heath from development on its fringes that could erode its atmosphere and the quality of its landscape setting' CJ Ball, Inspector Appeal Decision </w:t>
      </w:r>
      <w:proofErr w:type="spellStart"/>
      <w:r>
        <w:t>Athlone</w:t>
      </w:r>
      <w:proofErr w:type="spellEnd"/>
      <w:r>
        <w:t xml:space="preserve"> House</w:t>
      </w:r>
      <w:r w:rsidR="00C96BB3">
        <w:t>,</w:t>
      </w:r>
      <w:r>
        <w:t xml:space="preserve"> Hampstead Lane.</w:t>
      </w:r>
    </w:p>
    <w:p w:rsidR="00C96BB3" w:rsidRDefault="00C96BB3"/>
    <w:p w:rsidR="00C96BB3" w:rsidRPr="00C96BB3" w:rsidRDefault="00C96BB3" w:rsidP="00C96BB3">
      <w:pPr>
        <w:rPr>
          <w:rFonts w:ascii="Times New Roman" w:eastAsia="Times New Roman" w:hAnsi="Times New Roman" w:cs="Times New Roman"/>
          <w:sz w:val="24"/>
          <w:szCs w:val="24"/>
          <w:lang w:eastAsia="en-GB"/>
        </w:rPr>
      </w:pPr>
      <w:r w:rsidRPr="00C96BB3">
        <w:rPr>
          <w:rFonts w:ascii="Arial" w:eastAsia="Times New Roman" w:hAnsi="Arial" w:cs="Arial"/>
          <w:color w:val="222222"/>
          <w:sz w:val="24"/>
          <w:szCs w:val="24"/>
          <w:shd w:val="clear" w:color="auto" w:fill="FFFFFF"/>
          <w:lang w:eastAsia="en-GB"/>
        </w:rPr>
        <w:t>Dear Janine,</w:t>
      </w:r>
    </w:p>
    <w:p w:rsidR="00C96BB3" w:rsidRPr="00C96BB3" w:rsidRDefault="00C96BB3" w:rsidP="00C96BB3">
      <w:pPr>
        <w:rPr>
          <w:rFonts w:ascii="Arial" w:eastAsia="Times New Roman" w:hAnsi="Arial" w:cs="Arial"/>
          <w:color w:val="222222"/>
          <w:sz w:val="24"/>
          <w:szCs w:val="24"/>
          <w:lang w:eastAsia="en-GB"/>
        </w:rPr>
      </w:pPr>
    </w:p>
    <w:p w:rsidR="00C96BB3" w:rsidRPr="00C96BB3" w:rsidRDefault="00C96BB3" w:rsidP="00C96BB3">
      <w:pPr>
        <w:rPr>
          <w:rFonts w:ascii="Arial" w:eastAsia="Times New Roman" w:hAnsi="Arial" w:cs="Arial"/>
          <w:color w:val="222222"/>
          <w:sz w:val="24"/>
          <w:szCs w:val="24"/>
          <w:lang w:eastAsia="en-GB"/>
        </w:rPr>
      </w:pPr>
      <w:r w:rsidRPr="00C96BB3">
        <w:rPr>
          <w:rFonts w:ascii="Arial" w:eastAsia="Times New Roman" w:hAnsi="Arial" w:cs="Arial"/>
          <w:color w:val="222222"/>
          <w:sz w:val="24"/>
          <w:szCs w:val="24"/>
          <w:lang w:eastAsia="en-GB"/>
        </w:rPr>
        <w:t>I've been looking at Heath Fringes policies as promised.  I can't find anything in the draft new CAS, apart from your (recent?) note:  </w:t>
      </w:r>
      <w:r w:rsidRPr="00C96BB3">
        <w:rPr>
          <w:rFonts w:ascii="ClearfaceITCbyBT-Heavy" w:eastAsia="Times New Roman" w:hAnsi="ClearfaceITCbyBT-Heavy" w:cs="Arial"/>
          <w:color w:val="000000"/>
          <w:sz w:val="32"/>
          <w:szCs w:val="32"/>
          <w:lang w:eastAsia="en-GB"/>
        </w:rPr>
        <w:t>APPENDIX 1 UDP Chapter 15 - Special Policy Areas</w:t>
      </w:r>
      <w:r w:rsidRPr="00C96BB3">
        <w:rPr>
          <w:rFonts w:ascii="ClearfaceITCbyBT-Heavy" w:eastAsia="Times New Roman" w:hAnsi="ClearfaceITCbyBT-Heavy" w:cs="Arial"/>
          <w:color w:val="000000"/>
          <w:sz w:val="32"/>
          <w:lang w:eastAsia="en-GB"/>
        </w:rPr>
        <w:t> </w:t>
      </w:r>
      <w:r w:rsidRPr="00C96BB3">
        <w:rPr>
          <w:rFonts w:ascii="ClearfaceITCbyBT-Heavy" w:eastAsia="Times New Roman" w:hAnsi="ClearfaceITCbyBT-Heavy" w:cs="Arial"/>
          <w:color w:val="FF0000"/>
          <w:sz w:val="32"/>
          <w:szCs w:val="32"/>
          <w:u w:val="single"/>
          <w:lang w:eastAsia="en-GB"/>
        </w:rPr>
        <w:t>[will need updating – could be renamed – Fringes of the Heath policies.]</w:t>
      </w:r>
    </w:p>
    <w:p w:rsidR="00C96BB3" w:rsidRPr="00C96BB3" w:rsidRDefault="00C96BB3" w:rsidP="00C96BB3">
      <w:pPr>
        <w:rPr>
          <w:rFonts w:ascii="Arial" w:eastAsia="Times New Roman" w:hAnsi="Arial" w:cs="Arial"/>
          <w:color w:val="222222"/>
          <w:sz w:val="24"/>
          <w:szCs w:val="24"/>
          <w:lang w:eastAsia="en-GB"/>
        </w:rPr>
      </w:pPr>
    </w:p>
    <w:p w:rsidR="00C96BB3" w:rsidRPr="00C96BB3" w:rsidRDefault="00C96BB3" w:rsidP="00C96BB3">
      <w:pPr>
        <w:rPr>
          <w:rFonts w:ascii="Arial" w:eastAsia="Times New Roman" w:hAnsi="Arial" w:cs="Arial"/>
          <w:color w:val="222222"/>
          <w:sz w:val="24"/>
          <w:szCs w:val="24"/>
          <w:lang w:eastAsia="en-GB"/>
        </w:rPr>
      </w:pPr>
      <w:r w:rsidRPr="00C96BB3">
        <w:rPr>
          <w:rFonts w:ascii="Arial" w:eastAsia="Times New Roman" w:hAnsi="Arial" w:cs="Arial"/>
          <w:color w:val="000000"/>
          <w:sz w:val="24"/>
          <w:szCs w:val="24"/>
          <w:lang w:eastAsia="en-GB"/>
        </w:rPr>
        <w:t>followed by Policies HF1-8.</w:t>
      </w:r>
    </w:p>
    <w:p w:rsidR="00C96BB3" w:rsidRPr="00C96BB3" w:rsidRDefault="00C96BB3" w:rsidP="00C96BB3">
      <w:pPr>
        <w:rPr>
          <w:rFonts w:ascii="Arial" w:eastAsia="Times New Roman" w:hAnsi="Arial" w:cs="Arial"/>
          <w:color w:val="222222"/>
          <w:sz w:val="24"/>
          <w:szCs w:val="24"/>
          <w:lang w:eastAsia="en-GB"/>
        </w:rPr>
      </w:pPr>
    </w:p>
    <w:p w:rsidR="00C96BB3" w:rsidRPr="00C96BB3" w:rsidRDefault="00C96BB3" w:rsidP="00C96BB3">
      <w:pPr>
        <w:rPr>
          <w:rFonts w:ascii="Arial" w:eastAsia="Times New Roman" w:hAnsi="Arial" w:cs="Arial"/>
          <w:color w:val="222222"/>
          <w:sz w:val="24"/>
          <w:szCs w:val="24"/>
          <w:lang w:eastAsia="en-GB"/>
        </w:rPr>
      </w:pPr>
      <w:r w:rsidRPr="00C96BB3">
        <w:rPr>
          <w:rFonts w:ascii="Arial" w:eastAsia="Times New Roman" w:hAnsi="Arial" w:cs="Arial"/>
          <w:color w:val="000000"/>
          <w:sz w:val="24"/>
          <w:szCs w:val="24"/>
          <w:lang w:eastAsia="en-GB"/>
        </w:rPr>
        <w:t>Can we use this?</w:t>
      </w:r>
    </w:p>
    <w:p w:rsidR="00C96BB3" w:rsidRPr="00C96BB3" w:rsidRDefault="00C96BB3" w:rsidP="00C96BB3">
      <w:pPr>
        <w:rPr>
          <w:rFonts w:ascii="Arial" w:eastAsia="Times New Roman" w:hAnsi="Arial" w:cs="Arial"/>
          <w:color w:val="222222"/>
          <w:sz w:val="24"/>
          <w:szCs w:val="24"/>
          <w:lang w:eastAsia="en-GB"/>
        </w:rPr>
      </w:pPr>
    </w:p>
    <w:p w:rsidR="00C96BB3" w:rsidRPr="00C96BB3" w:rsidRDefault="00C96BB3" w:rsidP="00C96BB3">
      <w:pPr>
        <w:rPr>
          <w:rFonts w:ascii="Arial" w:eastAsia="Times New Roman" w:hAnsi="Arial" w:cs="Arial"/>
          <w:color w:val="222222"/>
          <w:sz w:val="24"/>
          <w:szCs w:val="24"/>
          <w:lang w:eastAsia="en-GB"/>
        </w:rPr>
      </w:pPr>
      <w:r w:rsidRPr="00C96BB3">
        <w:rPr>
          <w:rFonts w:ascii="Arial" w:eastAsia="Times New Roman" w:hAnsi="Arial" w:cs="Arial"/>
          <w:color w:val="000000"/>
          <w:sz w:val="24"/>
          <w:szCs w:val="24"/>
          <w:lang w:eastAsia="en-GB"/>
        </w:rPr>
        <w:t>Other 'stuff' I found:  </w:t>
      </w:r>
    </w:p>
    <w:p w:rsidR="00C96BB3" w:rsidRPr="00C96BB3" w:rsidRDefault="00C96BB3" w:rsidP="00C96BB3">
      <w:pPr>
        <w:rPr>
          <w:rFonts w:ascii="Arial" w:eastAsia="Times New Roman" w:hAnsi="Arial" w:cs="Arial"/>
          <w:color w:val="222222"/>
          <w:sz w:val="24"/>
          <w:szCs w:val="24"/>
          <w:lang w:eastAsia="en-GB"/>
        </w:rPr>
      </w:pPr>
      <w:r w:rsidRPr="00C96BB3">
        <w:rPr>
          <w:rFonts w:ascii="Arial" w:eastAsia="Times New Roman" w:hAnsi="Arial" w:cs="Arial"/>
          <w:color w:val="222222"/>
          <w:sz w:val="24"/>
          <w:szCs w:val="24"/>
          <w:lang w:eastAsia="en-GB"/>
        </w:rPr>
        <w:t>City of London (from their 'HAMPSTEAD HEATH MANAGEMENT PLAN PART I TOWARDS A PLAN FOR THE HEATH 2007 – 2017'):</w:t>
      </w:r>
    </w:p>
    <w:p w:rsidR="00C96BB3" w:rsidRPr="00C96BB3" w:rsidRDefault="00C96BB3" w:rsidP="00C96BB3">
      <w:pPr>
        <w:rPr>
          <w:rFonts w:ascii="Arial" w:eastAsia="Times New Roman" w:hAnsi="Arial" w:cs="Arial"/>
          <w:color w:val="222222"/>
          <w:sz w:val="24"/>
          <w:szCs w:val="24"/>
          <w:lang w:eastAsia="en-GB"/>
        </w:rPr>
      </w:pPr>
      <w:r w:rsidRPr="00C96BB3">
        <w:rPr>
          <w:rFonts w:ascii="Arial" w:eastAsia="Times New Roman" w:hAnsi="Arial" w:cs="Arial"/>
          <w:color w:val="222222"/>
          <w:sz w:val="24"/>
          <w:szCs w:val="24"/>
          <w:lang w:eastAsia="en-GB"/>
        </w:rPr>
        <w:t>7.5.14 Camden Council’s Policies for the Fringes of the Heath proposed a Special Policy Area in 1981. The document was only advisory and is no longer used. There is a need to work more closely with all interested organisations and key partners including the local planning authorities, Camden and Barnet, English Heritage and local amenity societies, including the Heath and Hampstead Society and the Highgate Society, to identify potential threats and benefits and actively to advocate mitigation or objection to such proposals.</w:t>
      </w:r>
    </w:p>
    <w:p w:rsidR="00C96BB3" w:rsidRPr="00C96BB3" w:rsidRDefault="00C96BB3" w:rsidP="00C96BB3">
      <w:pPr>
        <w:rPr>
          <w:rFonts w:ascii="Arial" w:eastAsia="Times New Roman" w:hAnsi="Arial" w:cs="Arial"/>
          <w:color w:val="222222"/>
          <w:sz w:val="24"/>
          <w:szCs w:val="24"/>
          <w:lang w:eastAsia="en-GB"/>
        </w:rPr>
      </w:pPr>
      <w:r w:rsidRPr="00C96BB3">
        <w:rPr>
          <w:rFonts w:ascii="Arial" w:eastAsia="Times New Roman" w:hAnsi="Arial" w:cs="Arial"/>
          <w:color w:val="222222"/>
          <w:sz w:val="24"/>
          <w:szCs w:val="24"/>
          <w:lang w:eastAsia="en-GB"/>
        </w:rPr>
        <w:t> </w:t>
      </w:r>
    </w:p>
    <w:p w:rsidR="00C96BB3" w:rsidRPr="00C96BB3" w:rsidRDefault="00C96BB3" w:rsidP="00C96BB3">
      <w:pPr>
        <w:rPr>
          <w:rFonts w:ascii="Arial" w:eastAsia="Times New Roman" w:hAnsi="Arial" w:cs="Arial"/>
          <w:color w:val="222222"/>
          <w:sz w:val="24"/>
          <w:szCs w:val="24"/>
          <w:lang w:eastAsia="en-GB"/>
        </w:rPr>
      </w:pPr>
      <w:r w:rsidRPr="00C96BB3">
        <w:rPr>
          <w:rFonts w:ascii="Arial" w:eastAsia="Times New Roman" w:hAnsi="Arial" w:cs="Arial"/>
          <w:color w:val="222222"/>
          <w:sz w:val="24"/>
          <w:szCs w:val="24"/>
          <w:lang w:eastAsia="en-GB"/>
        </w:rPr>
        <w:t xml:space="preserve">Also: </w:t>
      </w:r>
      <w:proofErr w:type="spellStart"/>
      <w:r w:rsidRPr="00C96BB3">
        <w:rPr>
          <w:rFonts w:ascii="Arial" w:eastAsia="Times New Roman" w:hAnsi="Arial" w:cs="Arial"/>
          <w:color w:val="222222"/>
          <w:sz w:val="24"/>
          <w:szCs w:val="24"/>
          <w:lang w:eastAsia="en-GB"/>
        </w:rPr>
        <w:t>Athlone</w:t>
      </w:r>
      <w:proofErr w:type="spellEnd"/>
      <w:r w:rsidRPr="00C96BB3">
        <w:rPr>
          <w:rFonts w:ascii="Arial" w:eastAsia="Times New Roman" w:hAnsi="Arial" w:cs="Arial"/>
          <w:color w:val="222222"/>
          <w:sz w:val="24"/>
          <w:szCs w:val="24"/>
          <w:lang w:eastAsia="en-GB"/>
        </w:rPr>
        <w:t xml:space="preserve"> House Appeal Decision:  'A key concern of both The Corporation of the City of London and Camden Borough Council is the threat to the Heath from development on its fringes that could erode its atmosphere and the quality of its landscape setting' CJ Ball, Inspector. Appeal Ref: APP/X5210/A/14/2220872</w:t>
      </w:r>
    </w:p>
    <w:p w:rsidR="00C96BB3" w:rsidRPr="00C96BB3" w:rsidRDefault="00C96BB3" w:rsidP="00C96BB3">
      <w:pPr>
        <w:rPr>
          <w:rFonts w:ascii="Arial" w:eastAsia="Times New Roman" w:hAnsi="Arial" w:cs="Arial"/>
          <w:color w:val="222222"/>
          <w:sz w:val="24"/>
          <w:szCs w:val="24"/>
          <w:lang w:eastAsia="en-GB"/>
        </w:rPr>
      </w:pPr>
    </w:p>
    <w:p w:rsidR="00C96BB3" w:rsidRPr="00C96BB3" w:rsidRDefault="00C96BB3" w:rsidP="00C96BB3">
      <w:pPr>
        <w:rPr>
          <w:rFonts w:ascii="Arial" w:eastAsia="Times New Roman" w:hAnsi="Arial" w:cs="Arial"/>
          <w:color w:val="222222"/>
          <w:sz w:val="24"/>
          <w:szCs w:val="24"/>
          <w:lang w:eastAsia="en-GB"/>
        </w:rPr>
      </w:pPr>
    </w:p>
    <w:p w:rsidR="00C96BB3" w:rsidRPr="00E33CBC" w:rsidRDefault="00C96BB3" w:rsidP="00C96BB3">
      <w:pPr>
        <w:rPr>
          <w:rFonts w:eastAsia="Times New Roman" w:cstheme="minorHAnsi"/>
          <w:color w:val="222222"/>
          <w:sz w:val="20"/>
          <w:szCs w:val="20"/>
          <w:lang w:eastAsia="en-GB"/>
        </w:rPr>
      </w:pPr>
    </w:p>
    <w:p w:rsidR="00C96BB3" w:rsidRPr="00E33CBC" w:rsidRDefault="00C96BB3" w:rsidP="005134BF">
      <w:pPr>
        <w:spacing w:before="120"/>
        <w:rPr>
          <w:rFonts w:eastAsia="Times New Roman" w:cstheme="minorHAnsi"/>
          <w:color w:val="000000"/>
          <w:sz w:val="20"/>
          <w:szCs w:val="20"/>
          <w:lang w:eastAsia="en-GB"/>
        </w:rPr>
      </w:pPr>
      <w:r w:rsidRPr="00E33CBC">
        <w:rPr>
          <w:rFonts w:eastAsia="Times New Roman" w:cstheme="minorHAnsi"/>
          <w:color w:val="000000"/>
          <w:sz w:val="20"/>
          <w:szCs w:val="20"/>
          <w:lang w:eastAsia="en-GB"/>
        </w:rPr>
        <w:t>preserve and/or enhance the character of the Heath and its setting</w:t>
      </w:r>
    </w:p>
    <w:p w:rsidR="005134BF" w:rsidRPr="00E33CBC" w:rsidRDefault="005134BF" w:rsidP="005134BF">
      <w:pPr>
        <w:shd w:val="clear" w:color="auto" w:fill="FFFFFF"/>
        <w:spacing w:before="120"/>
        <w:rPr>
          <w:rFonts w:eastAsia="Times New Roman" w:cstheme="minorHAnsi"/>
          <w:color w:val="000000"/>
          <w:sz w:val="20"/>
          <w:szCs w:val="20"/>
          <w:lang w:eastAsia="en-GB"/>
        </w:rPr>
      </w:pPr>
      <w:r w:rsidRPr="00E33CBC">
        <w:rPr>
          <w:rFonts w:eastAsia="Times New Roman" w:cstheme="minorHAnsi"/>
          <w:color w:val="000000"/>
          <w:sz w:val="20"/>
          <w:szCs w:val="20"/>
          <w:lang w:eastAsia="en-GB"/>
        </w:rPr>
        <w:t>The Council will seek to control development along roads leading to the Heath</w:t>
      </w:r>
      <w:r w:rsidRPr="00E33CBC">
        <w:rPr>
          <w:rFonts w:eastAsia="Times New Roman" w:cstheme="minorHAnsi"/>
          <w:color w:val="008080"/>
          <w:sz w:val="20"/>
          <w:szCs w:val="20"/>
          <w:u w:val="single"/>
          <w:lang w:eastAsia="en-GB"/>
        </w:rPr>
        <w:t xml:space="preserve"> and in the gardens and trees adjacent to the Heath</w:t>
      </w:r>
      <w:r w:rsidRPr="00E33CBC">
        <w:rPr>
          <w:rFonts w:eastAsia="Times New Roman" w:cstheme="minorHAnsi"/>
          <w:color w:val="000000"/>
          <w:sz w:val="20"/>
          <w:szCs w:val="20"/>
          <w:lang w:eastAsia="en-GB"/>
        </w:rPr>
        <w:t xml:space="preserve"> so as to safeguard their present contribution to the setting of the Heath.</w:t>
      </w:r>
    </w:p>
    <w:p w:rsidR="005134BF" w:rsidRPr="00E33CBC" w:rsidRDefault="005134BF" w:rsidP="005134BF">
      <w:pPr>
        <w:shd w:val="clear" w:color="auto" w:fill="FFFFFF"/>
        <w:spacing w:before="120"/>
        <w:rPr>
          <w:rFonts w:eastAsia="Times New Roman" w:cstheme="minorHAnsi"/>
          <w:color w:val="000000"/>
          <w:sz w:val="20"/>
          <w:szCs w:val="20"/>
          <w:lang w:eastAsia="en-GB"/>
        </w:rPr>
      </w:pPr>
      <w:r w:rsidRPr="00E33CBC">
        <w:rPr>
          <w:rFonts w:eastAsia="Times New Roman" w:cstheme="minorHAnsi"/>
          <w:color w:val="000000"/>
          <w:sz w:val="20"/>
          <w:szCs w:val="20"/>
          <w:lang w:eastAsia="en-GB"/>
        </w:rPr>
        <w:t>the wooded and open areas adjacent to it.</w:t>
      </w:r>
    </w:p>
    <w:p w:rsidR="005134BF" w:rsidRPr="00E33CBC" w:rsidRDefault="005134BF" w:rsidP="005134BF">
      <w:pPr>
        <w:shd w:val="clear" w:color="auto" w:fill="FFFFFF"/>
        <w:spacing w:before="120"/>
        <w:rPr>
          <w:rFonts w:eastAsia="Times New Roman" w:cstheme="minorHAnsi"/>
          <w:color w:val="000000"/>
          <w:sz w:val="20"/>
          <w:szCs w:val="20"/>
          <w:lang w:eastAsia="en-GB"/>
        </w:rPr>
      </w:pPr>
      <w:r w:rsidRPr="00E33CBC">
        <w:rPr>
          <w:rFonts w:eastAsia="Times New Roman" w:cstheme="minorHAnsi"/>
          <w:color w:val="000000"/>
          <w:sz w:val="20"/>
          <w:szCs w:val="20"/>
          <w:lang w:eastAsia="en-GB"/>
        </w:rPr>
        <w:t>Council will seek to protect the existing skyline and viewpoints</w:t>
      </w:r>
      <w:r w:rsidRPr="00E33CBC">
        <w:rPr>
          <w:rFonts w:eastAsia="Times New Roman" w:cstheme="minorHAnsi"/>
          <w:color w:val="008080"/>
          <w:sz w:val="20"/>
          <w:szCs w:val="20"/>
          <w:u w:val="single"/>
          <w:lang w:eastAsia="en-GB"/>
        </w:rPr>
        <w:t xml:space="preserve"> both into and out of the Heath.</w:t>
      </w:r>
    </w:p>
    <w:p w:rsidR="005134BF" w:rsidRPr="00E33CBC" w:rsidRDefault="005134BF" w:rsidP="005134BF">
      <w:pPr>
        <w:shd w:val="clear" w:color="auto" w:fill="FFFFFF"/>
        <w:spacing w:before="120"/>
        <w:rPr>
          <w:rFonts w:eastAsia="Times New Roman" w:cstheme="minorHAnsi"/>
          <w:color w:val="000000"/>
          <w:sz w:val="20"/>
          <w:szCs w:val="20"/>
          <w:lang w:eastAsia="en-GB"/>
        </w:rPr>
      </w:pPr>
      <w:r w:rsidRPr="00E33CBC">
        <w:rPr>
          <w:rFonts w:eastAsia="Times New Roman" w:cstheme="minorHAnsi"/>
          <w:color w:val="000000"/>
          <w:sz w:val="20"/>
          <w:szCs w:val="20"/>
          <w:lang w:eastAsia="en-GB"/>
        </w:rPr>
        <w:t xml:space="preserve">Where the existing development has a significant proportion of large gardens and </w:t>
      </w:r>
      <w:proofErr w:type="spellStart"/>
      <w:r w:rsidRPr="00E33CBC">
        <w:rPr>
          <w:rFonts w:eastAsia="Times New Roman" w:cstheme="minorHAnsi"/>
          <w:color w:val="000000"/>
          <w:sz w:val="20"/>
          <w:szCs w:val="20"/>
          <w:lang w:eastAsia="en-GB"/>
        </w:rPr>
        <w:t>unbuilt</w:t>
      </w:r>
      <w:proofErr w:type="spellEnd"/>
      <w:r w:rsidRPr="00E33CBC">
        <w:rPr>
          <w:rFonts w:eastAsia="Times New Roman" w:cstheme="minorHAnsi"/>
          <w:color w:val="000000"/>
          <w:sz w:val="20"/>
          <w:szCs w:val="20"/>
          <w:lang w:eastAsia="en-GB"/>
        </w:rPr>
        <w:t xml:space="preserve"> land, the Council will not normally permit new development at densities incompatible with those in the surrounding area and will seek to ensure that a substantial amount of each site remains </w:t>
      </w:r>
      <w:proofErr w:type="spellStart"/>
      <w:r w:rsidRPr="00E33CBC">
        <w:rPr>
          <w:rFonts w:eastAsia="Times New Roman" w:cstheme="minorHAnsi"/>
          <w:color w:val="000000"/>
          <w:sz w:val="20"/>
          <w:szCs w:val="20"/>
          <w:lang w:eastAsia="en-GB"/>
        </w:rPr>
        <w:t>unbuilt</w:t>
      </w:r>
      <w:proofErr w:type="spellEnd"/>
      <w:r w:rsidRPr="00E33CBC">
        <w:rPr>
          <w:rFonts w:eastAsia="Times New Roman" w:cstheme="minorHAnsi"/>
          <w:color w:val="000000"/>
          <w:sz w:val="20"/>
          <w:szCs w:val="20"/>
          <w:lang w:eastAsia="en-GB"/>
        </w:rPr>
        <w:t xml:space="preserve"> and is used for landscaping and tree planting.</w:t>
      </w:r>
    </w:p>
    <w:p w:rsidR="005134BF" w:rsidRPr="00E33CBC" w:rsidRDefault="005134BF" w:rsidP="005134BF">
      <w:pPr>
        <w:spacing w:before="120"/>
        <w:rPr>
          <w:rFonts w:cstheme="minorHAnsi"/>
          <w:sz w:val="20"/>
          <w:szCs w:val="20"/>
        </w:rPr>
      </w:pPr>
      <w:r w:rsidRPr="00E33CBC">
        <w:rPr>
          <w:rFonts w:eastAsia="Times New Roman" w:cstheme="minorHAnsi"/>
          <w:color w:val="000000"/>
          <w:sz w:val="20"/>
          <w:szCs w:val="20"/>
          <w:lang w:eastAsia="en-GB"/>
        </w:rPr>
        <w:t xml:space="preserve">In locations that are visible from the Heath and other open spaces, any proposals for development including alterations or extensions to the roofs of existing buildings will be expected to safeguard the established and traditional rooflines and </w:t>
      </w:r>
      <w:proofErr w:type="spellStart"/>
      <w:r w:rsidRPr="00E33CBC">
        <w:rPr>
          <w:rFonts w:eastAsia="Times New Roman" w:cstheme="minorHAnsi"/>
          <w:color w:val="000000"/>
          <w:sz w:val="20"/>
          <w:szCs w:val="20"/>
          <w:lang w:eastAsia="en-GB"/>
        </w:rPr>
        <w:t>roofscapes</w:t>
      </w:r>
      <w:proofErr w:type="spellEnd"/>
      <w:r w:rsidRPr="00E33CBC">
        <w:rPr>
          <w:rFonts w:eastAsia="Times New Roman" w:cstheme="minorHAnsi"/>
          <w:color w:val="000000"/>
          <w:sz w:val="20"/>
          <w:szCs w:val="20"/>
          <w:lang w:eastAsia="en-GB"/>
        </w:rPr>
        <w:t xml:space="preserve"> in the area. Within these locations, the Council will also give special consideration to the design of rear elevations and extensions that spoil the existing roof-</w:t>
      </w:r>
      <w:proofErr w:type="spellStart"/>
      <w:r w:rsidRPr="00E33CBC">
        <w:rPr>
          <w:rFonts w:eastAsia="Times New Roman" w:cstheme="minorHAnsi"/>
          <w:color w:val="000000"/>
          <w:sz w:val="20"/>
          <w:szCs w:val="20"/>
          <w:lang w:eastAsia="en-GB"/>
        </w:rPr>
        <w:t>scape</w:t>
      </w:r>
      <w:proofErr w:type="spellEnd"/>
      <w:r w:rsidRPr="00E33CBC">
        <w:rPr>
          <w:rFonts w:eastAsia="Times New Roman" w:cstheme="minorHAnsi"/>
          <w:color w:val="000000"/>
          <w:sz w:val="20"/>
          <w:szCs w:val="20"/>
          <w:lang w:eastAsia="en-GB"/>
        </w:rPr>
        <w:t xml:space="preserve"> and do not conform to the neighbouring scale and characteristics of roofs.</w:t>
      </w:r>
    </w:p>
    <w:p w:rsidR="00E33CBC" w:rsidRDefault="00E33CBC" w:rsidP="00E33CBC">
      <w:pPr>
        <w:rPr>
          <w:rFonts w:eastAsia="Times New Roman" w:cstheme="minorHAnsi"/>
          <w:color w:val="222222"/>
          <w:sz w:val="20"/>
          <w:szCs w:val="20"/>
          <w:lang w:eastAsia="en-GB"/>
        </w:rPr>
      </w:pPr>
    </w:p>
    <w:p w:rsidR="00E33CBC" w:rsidRPr="00E33CBC" w:rsidRDefault="00E33CBC" w:rsidP="00E33CBC">
      <w:pPr>
        <w:rPr>
          <w:rFonts w:eastAsia="Times New Roman" w:cstheme="minorHAnsi"/>
          <w:color w:val="222222"/>
          <w:sz w:val="20"/>
          <w:szCs w:val="20"/>
          <w:lang w:eastAsia="en-GB"/>
        </w:rPr>
      </w:pPr>
      <w:r w:rsidRPr="00C96BB3">
        <w:rPr>
          <w:rFonts w:eastAsia="Times New Roman" w:cstheme="minorHAnsi"/>
          <w:color w:val="222222"/>
          <w:sz w:val="20"/>
          <w:szCs w:val="20"/>
          <w:lang w:eastAsia="en-GB"/>
        </w:rPr>
        <w:t>Based on these I wondered if we could use</w:t>
      </w:r>
      <w:r>
        <w:rPr>
          <w:rFonts w:eastAsia="Times New Roman" w:cstheme="minorHAnsi"/>
          <w:color w:val="222222"/>
          <w:sz w:val="20"/>
          <w:szCs w:val="20"/>
          <w:lang w:eastAsia="en-GB"/>
        </w:rPr>
        <w:t xml:space="preserve"> something along the lines of</w:t>
      </w:r>
      <w:r w:rsidRPr="00C96BB3">
        <w:rPr>
          <w:rFonts w:eastAsia="Times New Roman" w:cstheme="minorHAnsi"/>
          <w:color w:val="222222"/>
          <w:sz w:val="20"/>
          <w:szCs w:val="20"/>
          <w:lang w:eastAsia="en-GB"/>
        </w:rPr>
        <w:t>:</w:t>
      </w:r>
    </w:p>
    <w:p w:rsidR="00C96BB3" w:rsidRPr="00C96BB3" w:rsidRDefault="005134BF" w:rsidP="005134BF">
      <w:pPr>
        <w:spacing w:before="120"/>
        <w:rPr>
          <w:rFonts w:eastAsia="Times New Roman" w:cstheme="minorHAnsi"/>
          <w:color w:val="222222"/>
          <w:sz w:val="20"/>
          <w:szCs w:val="20"/>
          <w:lang w:eastAsia="en-GB"/>
        </w:rPr>
      </w:pPr>
      <w:r w:rsidRPr="00E33CBC">
        <w:rPr>
          <w:rFonts w:eastAsia="Times New Roman" w:cstheme="minorHAnsi"/>
          <w:color w:val="222222"/>
          <w:sz w:val="20"/>
          <w:szCs w:val="20"/>
          <w:lang w:eastAsia="en-GB"/>
        </w:rPr>
        <w:t xml:space="preserve">It is expected that the Fringes of the Heath Policies in the Conservation Area Statement are adhered to </w:t>
      </w:r>
      <w:proofErr w:type="spellStart"/>
      <w:r w:rsidRPr="00E33CBC">
        <w:rPr>
          <w:rFonts w:eastAsia="Times New Roman" w:cstheme="minorHAnsi"/>
          <w:color w:val="222222"/>
          <w:sz w:val="20"/>
          <w:szCs w:val="20"/>
          <w:lang w:eastAsia="en-GB"/>
        </w:rPr>
        <w:t>to</w:t>
      </w:r>
      <w:proofErr w:type="spellEnd"/>
      <w:r w:rsidRPr="00E33CBC">
        <w:rPr>
          <w:rFonts w:eastAsia="Times New Roman" w:cstheme="minorHAnsi"/>
          <w:color w:val="222222"/>
          <w:sz w:val="20"/>
          <w:szCs w:val="20"/>
          <w:lang w:eastAsia="en-GB"/>
        </w:rPr>
        <w:t xml:space="preserve"> </w:t>
      </w:r>
      <w:r w:rsidRPr="00E33CBC">
        <w:rPr>
          <w:rFonts w:eastAsia="Times New Roman" w:cstheme="minorHAnsi"/>
          <w:color w:val="000000"/>
          <w:sz w:val="20"/>
          <w:szCs w:val="20"/>
          <w:lang w:eastAsia="en-GB"/>
        </w:rPr>
        <w:t xml:space="preserve">safeguard </w:t>
      </w:r>
      <w:r w:rsidRPr="00E33CBC">
        <w:rPr>
          <w:rFonts w:eastAsia="Times New Roman" w:cstheme="minorHAnsi"/>
          <w:color w:val="000000"/>
          <w:sz w:val="20"/>
          <w:szCs w:val="20"/>
          <w:lang w:eastAsia="en-GB"/>
        </w:rPr>
        <w:t>the</w:t>
      </w:r>
      <w:r w:rsidRPr="00E33CBC">
        <w:rPr>
          <w:rFonts w:eastAsia="Times New Roman" w:cstheme="minorHAnsi"/>
          <w:color w:val="000000"/>
          <w:sz w:val="20"/>
          <w:szCs w:val="20"/>
          <w:lang w:eastAsia="en-GB"/>
        </w:rPr>
        <w:t xml:space="preserve"> present contribution </w:t>
      </w:r>
      <w:r w:rsidRPr="00E33CBC">
        <w:rPr>
          <w:rFonts w:eastAsia="Times New Roman" w:cstheme="minorHAnsi"/>
          <w:color w:val="000000"/>
          <w:sz w:val="20"/>
          <w:szCs w:val="20"/>
          <w:lang w:eastAsia="en-GB"/>
        </w:rPr>
        <w:t xml:space="preserve">of gardens, wooded and open areas and trees </w:t>
      </w:r>
      <w:r w:rsidRPr="00E33CBC">
        <w:rPr>
          <w:rFonts w:eastAsia="Times New Roman" w:cstheme="minorHAnsi"/>
          <w:color w:val="000000"/>
          <w:sz w:val="20"/>
          <w:szCs w:val="20"/>
          <w:lang w:eastAsia="en-GB"/>
        </w:rPr>
        <w:t>to the setting of the Heath</w:t>
      </w:r>
      <w:r w:rsidR="00E33CBC">
        <w:rPr>
          <w:rFonts w:eastAsia="Times New Roman" w:cstheme="minorHAnsi"/>
          <w:color w:val="000000"/>
          <w:sz w:val="20"/>
          <w:szCs w:val="20"/>
          <w:lang w:eastAsia="en-GB"/>
        </w:rPr>
        <w:t>;</w:t>
      </w:r>
      <w:r w:rsidR="005266AA" w:rsidRPr="00E33CBC">
        <w:rPr>
          <w:rFonts w:eastAsia="Times New Roman" w:cstheme="minorHAnsi"/>
          <w:color w:val="000000"/>
          <w:sz w:val="20"/>
          <w:szCs w:val="20"/>
          <w:lang w:eastAsia="en-GB"/>
        </w:rPr>
        <w:t xml:space="preserve"> </w:t>
      </w:r>
      <w:r w:rsidRPr="00E33CBC">
        <w:rPr>
          <w:rFonts w:eastAsia="Times New Roman" w:cstheme="minorHAnsi"/>
          <w:color w:val="000000"/>
          <w:sz w:val="20"/>
          <w:szCs w:val="20"/>
          <w:lang w:eastAsia="en-GB"/>
        </w:rPr>
        <w:t xml:space="preserve">to preserve </w:t>
      </w:r>
      <w:r w:rsidR="005266AA" w:rsidRPr="00E33CBC">
        <w:rPr>
          <w:rFonts w:eastAsia="Times New Roman" w:cstheme="minorHAnsi"/>
          <w:color w:val="000000"/>
          <w:sz w:val="20"/>
          <w:szCs w:val="20"/>
          <w:lang w:eastAsia="en-GB"/>
        </w:rPr>
        <w:t>the views into and out of the Heath by retaining existing building separation with low densities of residential-only use</w:t>
      </w:r>
      <w:r w:rsidR="00E33CBC" w:rsidRPr="00E33CBC">
        <w:rPr>
          <w:rFonts w:eastAsia="Times New Roman" w:cstheme="minorHAnsi"/>
          <w:color w:val="000000"/>
          <w:sz w:val="20"/>
          <w:szCs w:val="20"/>
          <w:lang w:eastAsia="en-GB"/>
        </w:rPr>
        <w:t>,</w:t>
      </w:r>
      <w:r w:rsidR="005266AA" w:rsidRPr="00E33CBC">
        <w:rPr>
          <w:rFonts w:eastAsia="Times New Roman" w:cstheme="minorHAnsi"/>
          <w:color w:val="000000"/>
          <w:sz w:val="20"/>
          <w:szCs w:val="20"/>
          <w:lang w:eastAsia="en-GB"/>
        </w:rPr>
        <w:t xml:space="preserve"> traditional rooflines</w:t>
      </w:r>
      <w:r w:rsidR="00E33CBC" w:rsidRPr="00E33CBC">
        <w:rPr>
          <w:rFonts w:eastAsia="Times New Roman" w:cstheme="minorHAnsi"/>
          <w:color w:val="000000"/>
          <w:sz w:val="20"/>
          <w:szCs w:val="20"/>
          <w:lang w:eastAsia="en-GB"/>
        </w:rPr>
        <w:t xml:space="preserve"> and soft landscaping.  Modern facing materials and harsh pruning of trees and shrubs are not </w:t>
      </w:r>
      <w:r w:rsidR="00E33CBC">
        <w:rPr>
          <w:rFonts w:eastAsia="Times New Roman" w:cstheme="minorHAnsi"/>
          <w:color w:val="000000"/>
          <w:sz w:val="20"/>
          <w:szCs w:val="20"/>
          <w:lang w:eastAsia="en-GB"/>
        </w:rPr>
        <w:t xml:space="preserve">considered </w:t>
      </w:r>
      <w:r w:rsidR="00E33CBC" w:rsidRPr="00E33CBC">
        <w:rPr>
          <w:rFonts w:eastAsia="Times New Roman" w:cstheme="minorHAnsi"/>
          <w:color w:val="000000"/>
          <w:sz w:val="20"/>
          <w:szCs w:val="20"/>
          <w:lang w:eastAsia="en-GB"/>
        </w:rPr>
        <w:t>appropriate.</w:t>
      </w:r>
    </w:p>
    <w:p w:rsidR="00C96BB3" w:rsidRPr="00E33CBC" w:rsidRDefault="00C96BB3">
      <w:pPr>
        <w:rPr>
          <w:rFonts w:cstheme="minorHAnsi"/>
          <w:sz w:val="20"/>
          <w:szCs w:val="20"/>
        </w:rPr>
      </w:pPr>
    </w:p>
    <w:sectPr w:rsidR="00C96BB3" w:rsidRPr="00E33CBC" w:rsidSect="005A6EC9">
      <w:pgSz w:w="11906" w:h="16838"/>
      <w:pgMar w:top="851" w:right="851" w:bottom="680"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learfaceITCbyBT-Heavy">
    <w:panose1 w:val="00000000000000000000"/>
    <w:charset w:val="00"/>
    <w:family w:val="auto"/>
    <w:notTrueType/>
    <w:pitch w:val="default"/>
    <w:sig w:usb0="00000003" w:usb1="00000000" w:usb2="00000000" w:usb3="00000000" w:csb0="00000001" w:csb1="00000000"/>
  </w:font>
  <w:font w:name="ClearfaceITCbyBT-Regular">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displayVerticalDrawingGridEvery w:val="2"/>
  <w:characterSpacingControl w:val="doNotCompress"/>
  <w:compat/>
  <w:rsids>
    <w:rsidRoot w:val="00007635"/>
    <w:rsid w:val="00007635"/>
    <w:rsid w:val="00126E3A"/>
    <w:rsid w:val="00142975"/>
    <w:rsid w:val="003169CD"/>
    <w:rsid w:val="004936CD"/>
    <w:rsid w:val="004B1FFF"/>
    <w:rsid w:val="004B49D7"/>
    <w:rsid w:val="005134BF"/>
    <w:rsid w:val="005266AA"/>
    <w:rsid w:val="005A6EC9"/>
    <w:rsid w:val="00713B01"/>
    <w:rsid w:val="0079386A"/>
    <w:rsid w:val="008769F7"/>
    <w:rsid w:val="009E15AF"/>
    <w:rsid w:val="00C96BB3"/>
    <w:rsid w:val="00CD7AB2"/>
    <w:rsid w:val="00E33C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BB3"/>
  </w:style>
</w:styles>
</file>

<file path=word/webSettings.xml><?xml version="1.0" encoding="utf-8"?>
<w:webSettings xmlns:r="http://schemas.openxmlformats.org/officeDocument/2006/relationships" xmlns:w="http://schemas.openxmlformats.org/wordprocessingml/2006/main">
  <w:divs>
    <w:div w:id="27530970">
      <w:bodyDiv w:val="1"/>
      <w:marLeft w:val="0"/>
      <w:marRight w:val="0"/>
      <w:marTop w:val="0"/>
      <w:marBottom w:val="0"/>
      <w:divBdr>
        <w:top w:val="none" w:sz="0" w:space="0" w:color="auto"/>
        <w:left w:val="none" w:sz="0" w:space="0" w:color="auto"/>
        <w:bottom w:val="none" w:sz="0" w:space="0" w:color="auto"/>
        <w:right w:val="none" w:sz="0" w:space="0" w:color="auto"/>
      </w:divBdr>
      <w:divsChild>
        <w:div w:id="1836870993">
          <w:marLeft w:val="0"/>
          <w:marRight w:val="0"/>
          <w:marTop w:val="0"/>
          <w:marBottom w:val="0"/>
          <w:divBdr>
            <w:top w:val="none" w:sz="0" w:space="0" w:color="auto"/>
            <w:left w:val="none" w:sz="0" w:space="0" w:color="auto"/>
            <w:bottom w:val="none" w:sz="0" w:space="0" w:color="auto"/>
            <w:right w:val="none" w:sz="0" w:space="0" w:color="auto"/>
          </w:divBdr>
        </w:div>
        <w:div w:id="1609238393">
          <w:marLeft w:val="0"/>
          <w:marRight w:val="0"/>
          <w:marTop w:val="0"/>
          <w:marBottom w:val="0"/>
          <w:divBdr>
            <w:top w:val="none" w:sz="0" w:space="0" w:color="auto"/>
            <w:left w:val="none" w:sz="0" w:space="0" w:color="auto"/>
            <w:bottom w:val="none" w:sz="0" w:space="0" w:color="auto"/>
            <w:right w:val="none" w:sz="0" w:space="0" w:color="auto"/>
          </w:divBdr>
        </w:div>
        <w:div w:id="876967342">
          <w:marLeft w:val="0"/>
          <w:marRight w:val="0"/>
          <w:marTop w:val="0"/>
          <w:marBottom w:val="0"/>
          <w:divBdr>
            <w:top w:val="none" w:sz="0" w:space="0" w:color="auto"/>
            <w:left w:val="none" w:sz="0" w:space="0" w:color="auto"/>
            <w:bottom w:val="none" w:sz="0" w:space="0" w:color="auto"/>
            <w:right w:val="none" w:sz="0" w:space="0" w:color="auto"/>
          </w:divBdr>
        </w:div>
        <w:div w:id="1289748869">
          <w:marLeft w:val="0"/>
          <w:marRight w:val="0"/>
          <w:marTop w:val="0"/>
          <w:marBottom w:val="0"/>
          <w:divBdr>
            <w:top w:val="none" w:sz="0" w:space="0" w:color="auto"/>
            <w:left w:val="none" w:sz="0" w:space="0" w:color="auto"/>
            <w:bottom w:val="none" w:sz="0" w:space="0" w:color="auto"/>
            <w:right w:val="none" w:sz="0" w:space="0" w:color="auto"/>
          </w:divBdr>
        </w:div>
        <w:div w:id="1169561092">
          <w:marLeft w:val="0"/>
          <w:marRight w:val="0"/>
          <w:marTop w:val="0"/>
          <w:marBottom w:val="0"/>
          <w:divBdr>
            <w:top w:val="none" w:sz="0" w:space="0" w:color="auto"/>
            <w:left w:val="none" w:sz="0" w:space="0" w:color="auto"/>
            <w:bottom w:val="none" w:sz="0" w:space="0" w:color="auto"/>
            <w:right w:val="none" w:sz="0" w:space="0" w:color="auto"/>
          </w:divBdr>
        </w:div>
        <w:div w:id="812452000">
          <w:marLeft w:val="0"/>
          <w:marRight w:val="0"/>
          <w:marTop w:val="0"/>
          <w:marBottom w:val="0"/>
          <w:divBdr>
            <w:top w:val="none" w:sz="0" w:space="0" w:color="auto"/>
            <w:left w:val="none" w:sz="0" w:space="0" w:color="auto"/>
            <w:bottom w:val="none" w:sz="0" w:space="0" w:color="auto"/>
            <w:right w:val="none" w:sz="0" w:space="0" w:color="auto"/>
          </w:divBdr>
        </w:div>
        <w:div w:id="1645617776">
          <w:marLeft w:val="0"/>
          <w:marRight w:val="0"/>
          <w:marTop w:val="0"/>
          <w:marBottom w:val="0"/>
          <w:divBdr>
            <w:top w:val="none" w:sz="0" w:space="0" w:color="auto"/>
            <w:left w:val="none" w:sz="0" w:space="0" w:color="auto"/>
            <w:bottom w:val="none" w:sz="0" w:space="0" w:color="auto"/>
            <w:right w:val="none" w:sz="0" w:space="0" w:color="auto"/>
          </w:divBdr>
        </w:div>
        <w:div w:id="963656489">
          <w:marLeft w:val="0"/>
          <w:marRight w:val="0"/>
          <w:marTop w:val="0"/>
          <w:marBottom w:val="0"/>
          <w:divBdr>
            <w:top w:val="none" w:sz="0" w:space="0" w:color="auto"/>
            <w:left w:val="none" w:sz="0" w:space="0" w:color="auto"/>
            <w:bottom w:val="none" w:sz="0" w:space="0" w:color="auto"/>
            <w:right w:val="none" w:sz="0" w:space="0" w:color="auto"/>
          </w:divBdr>
        </w:div>
        <w:div w:id="874468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4</cp:revision>
  <dcterms:created xsi:type="dcterms:W3CDTF">2017-01-21T22:05:00Z</dcterms:created>
  <dcterms:modified xsi:type="dcterms:W3CDTF">2017-01-21T23:17:00Z</dcterms:modified>
</cp:coreProperties>
</file>