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CA2" w:rsidRPr="00E652A6" w:rsidRDefault="00E652A6">
      <w:pPr>
        <w:rPr>
          <w:sz w:val="32"/>
          <w:szCs w:val="32"/>
        </w:rPr>
      </w:pPr>
      <w:r>
        <w:rPr>
          <w:b/>
          <w:sz w:val="32"/>
          <w:szCs w:val="32"/>
        </w:rPr>
        <w:t>Biodiversity</w:t>
      </w:r>
      <w:r w:rsidR="00515CA2" w:rsidRPr="00E652A6">
        <w:rPr>
          <w:b/>
          <w:sz w:val="32"/>
          <w:szCs w:val="32"/>
        </w:rPr>
        <w:t xml:space="preserve"> Corridor </w:t>
      </w:r>
      <w:r w:rsidR="00515CA2" w:rsidRPr="00E652A6">
        <w:rPr>
          <w:b/>
          <w:color w:val="FF0000"/>
          <w:sz w:val="32"/>
          <w:szCs w:val="32"/>
        </w:rPr>
        <w:t>J</w:t>
      </w:r>
      <w:r w:rsidR="00515CA2" w:rsidRPr="00E652A6">
        <w:rPr>
          <w:sz w:val="32"/>
          <w:szCs w:val="32"/>
        </w:rPr>
        <w:t xml:space="preserve"> </w:t>
      </w:r>
    </w:p>
    <w:p w:rsidR="00CE44C3" w:rsidRDefault="00CE44C3"/>
    <w:p w:rsidR="00E652A6" w:rsidRPr="00E652A6" w:rsidRDefault="00E652A6">
      <w:pPr>
        <w:rPr>
          <w:b/>
          <w:sz w:val="24"/>
          <w:szCs w:val="24"/>
        </w:rPr>
      </w:pPr>
      <w:r>
        <w:rPr>
          <w:b/>
          <w:sz w:val="24"/>
          <w:szCs w:val="24"/>
        </w:rPr>
        <w:t>Shepherds Walk, Spring Walk and Spring Path</w:t>
      </w:r>
    </w:p>
    <w:p w:rsidR="00E652A6" w:rsidRDefault="00E652A6"/>
    <w:p w:rsidR="00813DD6" w:rsidRDefault="0091328C">
      <w:r w:rsidRPr="0091328C">
        <w:rPr>
          <w:noProof/>
          <w:lang w:val="en-US" w:eastAsia="zh-TW"/>
        </w:rPr>
        <w:pict>
          <v:shapetype id="_x0000_t202" coordsize="21600,21600" o:spt="202" path="m,l,21600r21600,l21600,xe">
            <v:stroke joinstyle="miter"/>
            <v:path gradientshapeok="t" o:connecttype="rect"/>
          </v:shapetype>
          <v:shape id="_x0000_s1029" type="#_x0000_t202" style="position:absolute;margin-left:329.8pt;margin-top:4.7pt;width:90.65pt;height:21.4pt;z-index:251663360;mso-height-percent:200;mso-height-percent:200;mso-width-relative:margin;mso-height-relative:margin" strokecolor="white [3212]">
            <v:textbox style="mso-fit-shape-to-text:t">
              <w:txbxContent>
                <w:p w:rsidR="009834B5" w:rsidRPr="00E652A6" w:rsidRDefault="009834B5">
                  <w:pPr>
                    <w:rPr>
                      <w:color w:val="595959" w:themeColor="text1" w:themeTint="A6"/>
                    </w:rPr>
                  </w:pPr>
                  <w:r w:rsidRPr="00E652A6">
                    <w:rPr>
                      <w:color w:val="595959" w:themeColor="text1" w:themeTint="A6"/>
                    </w:rPr>
                    <w:t>Shepherds Walk</w:t>
                  </w:r>
                </w:p>
              </w:txbxContent>
            </v:textbox>
          </v:shape>
        </w:pict>
      </w:r>
      <w:r>
        <w:rPr>
          <w:noProof/>
          <w:lang w:eastAsia="en-GB"/>
        </w:rPr>
        <w:pict>
          <v:shapetype id="_x0000_t32" coordsize="21600,21600" o:spt="32" o:oned="t" path="m,l21600,21600e" filled="f">
            <v:path arrowok="t" fillok="f" o:connecttype="none"/>
            <o:lock v:ext="edit" shapetype="t"/>
          </v:shapetype>
          <v:shape id="_x0000_s1030" type="#_x0000_t32" style="position:absolute;margin-left:373.95pt;margin-top:25.7pt;width:4.5pt;height:128.1pt;z-index:251664384" o:connectortype="straight" strokecolor="red">
            <v:stroke endarrow="block"/>
          </v:shape>
        </w:pict>
      </w:r>
      <w:r w:rsidR="00515CA2">
        <w:rPr>
          <w:noProof/>
          <w:lang w:eastAsia="en-GB"/>
        </w:rPr>
        <w:drawing>
          <wp:inline distT="0" distB="0" distL="0" distR="0">
            <wp:extent cx="3111500" cy="3448050"/>
            <wp:effectExtent l="19050" t="0" r="0" b="0"/>
            <wp:docPr id="1" name="Picture 1" descr="C:\Users\Vicki\AppData\Local\Microsoft\Windows\INetCache\Content.Word\Screenshot 2017-01-23 15.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7-01-23 15.00.19.png"/>
                    <pic:cNvPicPr>
                      <a:picLocks noChangeAspect="1" noChangeArrowheads="1"/>
                    </pic:cNvPicPr>
                  </pic:nvPicPr>
                  <pic:blipFill>
                    <a:blip r:embed="rId4" cstate="print"/>
                    <a:srcRect l="23077" t="4478"/>
                    <a:stretch>
                      <a:fillRect/>
                    </a:stretch>
                  </pic:blipFill>
                  <pic:spPr bwMode="auto">
                    <a:xfrm>
                      <a:off x="0" y="0"/>
                      <a:ext cx="3111500" cy="3448050"/>
                    </a:xfrm>
                    <a:prstGeom prst="rect">
                      <a:avLst/>
                    </a:prstGeom>
                    <a:noFill/>
                    <a:ln w="9525">
                      <a:noFill/>
                      <a:miter lim="800000"/>
                      <a:headEnd/>
                      <a:tailEnd/>
                    </a:ln>
                  </pic:spPr>
                </pic:pic>
              </a:graphicData>
            </a:graphic>
          </wp:inline>
        </w:drawing>
      </w:r>
      <w:r w:rsidR="004D3271">
        <w:t xml:space="preserve">          </w:t>
      </w:r>
      <w:r w:rsidR="00813DD6">
        <w:rPr>
          <w:noProof/>
          <w:lang w:eastAsia="en-GB"/>
        </w:rPr>
        <w:drawing>
          <wp:inline distT="0" distB="0" distL="0" distR="0">
            <wp:extent cx="2871470" cy="2984500"/>
            <wp:effectExtent l="19050" t="0" r="5080" b="0"/>
            <wp:docPr id="4" name="Picture 1" descr="C:\Users\Vicki\AppData\Local\Microsoft\Windows\INetCache\Content.Word\1814 Newton Hampstead map copy Fitzjoh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1814 Newton Hampstead map copy Fitzjohns.jpg"/>
                    <pic:cNvPicPr>
                      <a:picLocks noChangeAspect="1" noChangeArrowheads="1"/>
                    </pic:cNvPicPr>
                  </pic:nvPicPr>
                  <pic:blipFill>
                    <a:blip r:embed="rId5" cstate="print"/>
                    <a:srcRect l="3990" r="7785" b="13444"/>
                    <a:stretch>
                      <a:fillRect/>
                    </a:stretch>
                  </pic:blipFill>
                  <pic:spPr bwMode="auto">
                    <a:xfrm>
                      <a:off x="0" y="0"/>
                      <a:ext cx="2871470" cy="2984500"/>
                    </a:xfrm>
                    <a:prstGeom prst="rect">
                      <a:avLst/>
                    </a:prstGeom>
                    <a:noFill/>
                    <a:ln w="9525">
                      <a:noFill/>
                      <a:miter lim="800000"/>
                      <a:headEnd/>
                      <a:tailEnd/>
                    </a:ln>
                  </pic:spPr>
                </pic:pic>
              </a:graphicData>
            </a:graphic>
          </wp:inline>
        </w:drawing>
      </w:r>
    </w:p>
    <w:p w:rsidR="00515CA2" w:rsidRPr="00E652A6" w:rsidRDefault="00813DD6">
      <w:pPr>
        <w:rPr>
          <w:color w:val="595959" w:themeColor="text1" w:themeTint="A6"/>
        </w:rPr>
      </w:pPr>
      <w:r>
        <w:t xml:space="preserve">  </w:t>
      </w:r>
      <w:r w:rsidRPr="00E652A6">
        <w:rPr>
          <w:color w:val="595959" w:themeColor="text1" w:themeTint="A6"/>
        </w:rPr>
        <w:t>Google Earth</w:t>
      </w:r>
      <w:r w:rsidRPr="00E652A6">
        <w:rPr>
          <w:color w:val="595959" w:themeColor="text1" w:themeTint="A6"/>
        </w:rPr>
        <w:tab/>
      </w:r>
      <w:r>
        <w:tab/>
      </w:r>
      <w:r>
        <w:tab/>
      </w:r>
      <w:r>
        <w:tab/>
      </w:r>
      <w:r>
        <w:tab/>
      </w:r>
      <w:r>
        <w:tab/>
      </w:r>
      <w:r w:rsidR="004D3271" w:rsidRPr="00E652A6">
        <w:rPr>
          <w:color w:val="595959" w:themeColor="text1" w:themeTint="A6"/>
        </w:rPr>
        <w:t xml:space="preserve">          </w:t>
      </w:r>
      <w:r w:rsidR="00623B60" w:rsidRPr="00E652A6">
        <w:rPr>
          <w:color w:val="595959" w:themeColor="text1" w:themeTint="A6"/>
        </w:rPr>
        <w:t>1814 Newton</w:t>
      </w:r>
      <w:r w:rsidRPr="00E652A6">
        <w:rPr>
          <w:color w:val="595959" w:themeColor="text1" w:themeTint="A6"/>
        </w:rPr>
        <w:t>'s map</w:t>
      </w:r>
    </w:p>
    <w:p w:rsidR="00515CA2" w:rsidRDefault="00515CA2"/>
    <w:p w:rsidR="00E83002" w:rsidRDefault="00813DD6" w:rsidP="00B87C97">
      <w:pPr>
        <w:rPr>
          <w:rFonts w:cstheme="minorHAnsi"/>
          <w:bCs/>
          <w:color w:val="000000"/>
          <w:shd w:val="clear" w:color="auto" w:fill="FFFFFF"/>
        </w:rPr>
      </w:pPr>
      <w:r>
        <w:rPr>
          <w:rFonts w:eastAsia="Times New Roman" w:cstheme="minorHAnsi"/>
          <w:lang w:eastAsia="en-GB"/>
        </w:rPr>
        <w:t xml:space="preserve">This </w:t>
      </w:r>
      <w:r w:rsidR="00E652A6">
        <w:rPr>
          <w:rFonts w:eastAsia="Times New Roman" w:cstheme="minorHAnsi"/>
          <w:lang w:eastAsia="en-GB"/>
        </w:rPr>
        <w:t>biodiversity</w:t>
      </w:r>
      <w:r>
        <w:rPr>
          <w:rFonts w:eastAsia="Times New Roman" w:cstheme="minorHAnsi"/>
          <w:lang w:eastAsia="en-GB"/>
        </w:rPr>
        <w:t xml:space="preserve"> corridor </w:t>
      </w:r>
      <w:r w:rsidR="00E652A6">
        <w:rPr>
          <w:rFonts w:eastAsia="Times New Roman" w:cstheme="minorHAnsi"/>
          <w:lang w:eastAsia="en-GB"/>
        </w:rPr>
        <w:t>B</w:t>
      </w:r>
      <w:r>
        <w:rPr>
          <w:rFonts w:eastAsia="Times New Roman" w:cstheme="minorHAnsi"/>
          <w:lang w:eastAsia="en-GB"/>
        </w:rPr>
        <w:t xml:space="preserve">C J </w:t>
      </w:r>
      <w:r w:rsidR="009834B5">
        <w:rPr>
          <w:rFonts w:eastAsia="Times New Roman" w:cstheme="minorHAnsi"/>
          <w:lang w:eastAsia="en-GB"/>
        </w:rPr>
        <w:t xml:space="preserve">is </w:t>
      </w:r>
      <w:r w:rsidR="009834B5">
        <w:t xml:space="preserve">a long established line of trees and gardens that runs </w:t>
      </w:r>
      <w:r w:rsidR="00A23702">
        <w:rPr>
          <w:rFonts w:eastAsia="Times New Roman" w:cstheme="minorHAnsi"/>
          <w:lang w:eastAsia="en-GB"/>
        </w:rPr>
        <w:t xml:space="preserve">south west </w:t>
      </w:r>
      <w:r w:rsidR="009834B5">
        <w:t xml:space="preserve">along </w:t>
      </w:r>
      <w:r w:rsidR="00A23702">
        <w:rPr>
          <w:rFonts w:eastAsia="Times New Roman" w:cstheme="minorHAnsi"/>
          <w:lang w:eastAsia="en-GB"/>
        </w:rPr>
        <w:t>the r</w:t>
      </w:r>
      <w:r w:rsidR="00A23702" w:rsidRPr="00792E8A">
        <w:rPr>
          <w:rFonts w:eastAsia="Times New Roman" w:cstheme="minorHAnsi"/>
          <w:lang w:eastAsia="en-GB"/>
        </w:rPr>
        <w:t xml:space="preserve">ear gardens of </w:t>
      </w:r>
      <w:r w:rsidR="00A23702">
        <w:rPr>
          <w:rFonts w:eastAsia="Times New Roman" w:cstheme="minorHAnsi"/>
          <w:lang w:eastAsia="en-GB"/>
        </w:rPr>
        <w:t xml:space="preserve">the </w:t>
      </w:r>
      <w:r w:rsidR="00A23702" w:rsidRPr="00792E8A">
        <w:rPr>
          <w:rFonts w:eastAsia="Times New Roman" w:cstheme="minorHAnsi"/>
          <w:lang w:eastAsia="en-GB"/>
        </w:rPr>
        <w:t xml:space="preserve">length of </w:t>
      </w:r>
      <w:r w:rsidR="00A23702">
        <w:rPr>
          <w:rFonts w:eastAsia="Times New Roman" w:cstheme="minorHAnsi"/>
          <w:lang w:eastAsia="en-GB"/>
        </w:rPr>
        <w:t>north west</w:t>
      </w:r>
      <w:r w:rsidR="00A23702" w:rsidRPr="00792E8A">
        <w:rPr>
          <w:rFonts w:eastAsia="Times New Roman" w:cstheme="minorHAnsi"/>
          <w:lang w:eastAsia="en-GB"/>
        </w:rPr>
        <w:t xml:space="preserve"> </w:t>
      </w:r>
      <w:proofErr w:type="spellStart"/>
      <w:r w:rsidR="00A23702" w:rsidRPr="00792E8A">
        <w:rPr>
          <w:rFonts w:eastAsia="Times New Roman" w:cstheme="minorHAnsi"/>
          <w:lang w:eastAsia="en-GB"/>
        </w:rPr>
        <w:t>Thurlow</w:t>
      </w:r>
      <w:proofErr w:type="spellEnd"/>
      <w:r w:rsidR="00A23702" w:rsidRPr="00792E8A">
        <w:rPr>
          <w:rFonts w:eastAsia="Times New Roman" w:cstheme="minorHAnsi"/>
          <w:lang w:eastAsia="en-GB"/>
        </w:rPr>
        <w:t xml:space="preserve"> Road, </w:t>
      </w:r>
      <w:r w:rsidR="009834B5">
        <w:t>just south of Shepherd Walk</w:t>
      </w:r>
      <w:r w:rsidR="00FA0A37">
        <w:t xml:space="preserve"> which later becomes Spring Walk</w:t>
      </w:r>
      <w:r w:rsidR="00A23702">
        <w:t xml:space="preserve">. </w:t>
      </w:r>
      <w:r>
        <w:rPr>
          <w:rFonts w:eastAsia="Times New Roman" w:cstheme="minorHAnsi"/>
          <w:lang w:eastAsia="en-GB"/>
        </w:rPr>
        <w:t xml:space="preserve"> </w:t>
      </w:r>
      <w:r w:rsidR="00A23702">
        <w:rPr>
          <w:rFonts w:eastAsia="Times New Roman" w:cstheme="minorHAnsi"/>
          <w:lang w:eastAsia="en-GB"/>
        </w:rPr>
        <w:t>It then continues</w:t>
      </w:r>
      <w:r w:rsidR="00E83002" w:rsidRPr="00792E8A">
        <w:rPr>
          <w:rFonts w:eastAsia="Times New Roman" w:cstheme="minorHAnsi"/>
          <w:lang w:eastAsia="en-GB"/>
        </w:rPr>
        <w:t xml:space="preserve"> </w:t>
      </w:r>
      <w:r>
        <w:rPr>
          <w:rFonts w:eastAsia="Times New Roman" w:cstheme="minorHAnsi"/>
          <w:lang w:eastAsia="en-GB"/>
        </w:rPr>
        <w:t xml:space="preserve">south </w:t>
      </w:r>
      <w:r w:rsidR="00E83002" w:rsidRPr="00792E8A">
        <w:rPr>
          <w:rFonts w:eastAsia="Times New Roman" w:cstheme="minorHAnsi"/>
          <w:lang w:eastAsia="en-GB"/>
        </w:rPr>
        <w:t xml:space="preserve">down </w:t>
      </w:r>
      <w:r>
        <w:rPr>
          <w:rFonts w:eastAsia="Times New Roman" w:cstheme="minorHAnsi"/>
          <w:lang w:eastAsia="en-GB"/>
        </w:rPr>
        <w:t xml:space="preserve">the </w:t>
      </w:r>
      <w:r w:rsidR="00E83002" w:rsidRPr="00792E8A">
        <w:rPr>
          <w:rFonts w:cstheme="minorHAnsi"/>
          <w:bCs/>
          <w:color w:val="000000"/>
          <w:shd w:val="clear" w:color="auto" w:fill="FFFFFF"/>
        </w:rPr>
        <w:t>western gardens of Lyndhurst Terrace</w:t>
      </w:r>
      <w:r w:rsidR="00A23702" w:rsidRPr="00A23702">
        <w:t xml:space="preserve"> </w:t>
      </w:r>
      <w:r w:rsidR="00A23702">
        <w:t>and part of the course of the Shepherd stream</w:t>
      </w:r>
      <w:r w:rsidR="00E83002" w:rsidRPr="00792E8A">
        <w:rPr>
          <w:rFonts w:cstheme="minorHAnsi"/>
          <w:bCs/>
          <w:color w:val="000000"/>
          <w:shd w:val="clear" w:color="auto" w:fill="FFFFFF"/>
        </w:rPr>
        <w:t xml:space="preserve">, then between </w:t>
      </w:r>
      <w:r w:rsidR="00A23702">
        <w:rPr>
          <w:rFonts w:cstheme="minorHAnsi"/>
          <w:bCs/>
          <w:color w:val="000000"/>
          <w:shd w:val="clear" w:color="auto" w:fill="FFFFFF"/>
        </w:rPr>
        <w:t xml:space="preserve">the </w:t>
      </w:r>
      <w:r w:rsidR="00E83002" w:rsidRPr="00792E8A">
        <w:rPr>
          <w:rFonts w:cstheme="minorHAnsi"/>
          <w:bCs/>
          <w:color w:val="000000"/>
          <w:shd w:val="clear" w:color="auto" w:fill="FFFFFF"/>
        </w:rPr>
        <w:t xml:space="preserve">rear gardens of </w:t>
      </w:r>
      <w:proofErr w:type="spellStart"/>
      <w:r w:rsidR="00E83002" w:rsidRPr="00792E8A">
        <w:rPr>
          <w:rFonts w:cstheme="minorHAnsi"/>
          <w:bCs/>
          <w:color w:val="000000"/>
          <w:shd w:val="clear" w:color="auto" w:fill="FFFFFF"/>
        </w:rPr>
        <w:t>Daleham</w:t>
      </w:r>
      <w:proofErr w:type="spellEnd"/>
      <w:r w:rsidR="00E83002" w:rsidRPr="00792E8A">
        <w:rPr>
          <w:rFonts w:cstheme="minorHAnsi"/>
          <w:bCs/>
          <w:color w:val="000000"/>
          <w:shd w:val="clear" w:color="auto" w:fill="FFFFFF"/>
        </w:rPr>
        <w:t xml:space="preserve"> Gardens and </w:t>
      </w:r>
      <w:proofErr w:type="spellStart"/>
      <w:r w:rsidR="00E83002" w:rsidRPr="00792E8A">
        <w:rPr>
          <w:rFonts w:cstheme="minorHAnsi"/>
          <w:bCs/>
          <w:color w:val="000000"/>
          <w:shd w:val="clear" w:color="auto" w:fill="FFFFFF"/>
        </w:rPr>
        <w:t>Fitzjohns</w:t>
      </w:r>
      <w:proofErr w:type="spellEnd"/>
      <w:r w:rsidR="00E83002" w:rsidRPr="00792E8A">
        <w:rPr>
          <w:rFonts w:cstheme="minorHAnsi"/>
          <w:bCs/>
          <w:color w:val="000000"/>
          <w:shd w:val="clear" w:color="auto" w:fill="FFFFFF"/>
        </w:rPr>
        <w:t xml:space="preserve"> Avenue</w:t>
      </w:r>
      <w:r w:rsidR="00E83002">
        <w:rPr>
          <w:rFonts w:cstheme="minorHAnsi"/>
          <w:bCs/>
          <w:color w:val="000000"/>
          <w:shd w:val="clear" w:color="auto" w:fill="FFFFFF"/>
        </w:rPr>
        <w:t xml:space="preserve"> to </w:t>
      </w:r>
      <w:r w:rsidR="00A23702">
        <w:rPr>
          <w:rFonts w:cstheme="minorHAnsi"/>
          <w:bCs/>
          <w:color w:val="000000"/>
          <w:shd w:val="clear" w:color="auto" w:fill="FFFFFF"/>
        </w:rPr>
        <w:t xml:space="preserve">the </w:t>
      </w:r>
      <w:r w:rsidR="00E83002">
        <w:rPr>
          <w:rFonts w:cstheme="minorHAnsi"/>
          <w:bCs/>
          <w:color w:val="000000"/>
          <w:shd w:val="clear" w:color="auto" w:fill="FFFFFF"/>
        </w:rPr>
        <w:t xml:space="preserve">edge of </w:t>
      </w:r>
      <w:r w:rsidR="00A23702">
        <w:rPr>
          <w:rFonts w:cstheme="minorHAnsi"/>
          <w:bCs/>
          <w:color w:val="000000"/>
          <w:shd w:val="clear" w:color="auto" w:fill="FFFFFF"/>
        </w:rPr>
        <w:t xml:space="preserve">the </w:t>
      </w:r>
      <w:r w:rsidR="00E83002">
        <w:rPr>
          <w:rFonts w:cstheme="minorHAnsi"/>
          <w:bCs/>
          <w:color w:val="000000"/>
          <w:shd w:val="clear" w:color="auto" w:fill="FFFFFF"/>
        </w:rPr>
        <w:t>HNF boundary.</w:t>
      </w:r>
    </w:p>
    <w:p w:rsidR="00E83002" w:rsidRDefault="00E83002" w:rsidP="00B87C97"/>
    <w:p w:rsidR="00515CA2" w:rsidRPr="00CE44C3" w:rsidRDefault="00E652A6" w:rsidP="00515CA2">
      <w:r>
        <w:t>B</w:t>
      </w:r>
      <w:r w:rsidR="00CF535B">
        <w:t>C J</w:t>
      </w:r>
      <w:r w:rsidR="00B87C97">
        <w:t xml:space="preserve"> i</w:t>
      </w:r>
      <w:r w:rsidR="00515CA2" w:rsidRPr="00CE44C3">
        <w:t xml:space="preserve">ncludes </w:t>
      </w:r>
      <w:r w:rsidR="00DC5A7B">
        <w:t xml:space="preserve">the </w:t>
      </w:r>
      <w:r w:rsidR="00515CA2" w:rsidRPr="00CE44C3">
        <w:t>garden of Elm Bank</w:t>
      </w:r>
      <w:r w:rsidR="00CF535B">
        <w:t>:</w:t>
      </w:r>
      <w:r w:rsidR="00DC5A7B">
        <w:t xml:space="preserve"> </w:t>
      </w:r>
      <w:r w:rsidR="00A23702">
        <w:rPr>
          <w:rFonts w:cs="Helvetica 55 Roman"/>
          <w:color w:val="000000"/>
        </w:rPr>
        <w:t>a large mid-</w:t>
      </w:r>
      <w:r w:rsidR="00515CA2" w:rsidRPr="00CE44C3">
        <w:rPr>
          <w:rFonts w:cs="Helvetica 55 Roman"/>
          <w:color w:val="000000"/>
        </w:rPr>
        <w:t>Victorian detached villa</w:t>
      </w:r>
      <w:r w:rsidR="00DC5A7B">
        <w:rPr>
          <w:rFonts w:cs="Helvetica 55 Roman"/>
          <w:color w:val="000000"/>
        </w:rPr>
        <w:t xml:space="preserve"> built in the 1860s with a large garden on three sides</w:t>
      </w:r>
      <w:r w:rsidR="00C67503">
        <w:rPr>
          <w:rFonts w:cs="Helvetica 55 Roman"/>
          <w:color w:val="000000"/>
        </w:rPr>
        <w:t>.</w:t>
      </w:r>
    </w:p>
    <w:p w:rsidR="00BB67C9" w:rsidRDefault="00BB67C9"/>
    <w:p w:rsidR="007A70BA" w:rsidRDefault="0091328C">
      <w:r>
        <w:rPr>
          <w:noProof/>
          <w:lang w:eastAsia="en-GB"/>
        </w:rPr>
        <w:pict>
          <v:shape id="_x0000_s1028" type="#_x0000_t32" style="position:absolute;margin-left:425.45pt;margin-top:115.85pt;width:26.5pt;height:105.6pt;flip:x;z-index:251661312" o:connectortype="straight" strokecolor="red">
            <v:stroke endarrow="block"/>
          </v:shape>
        </w:pict>
      </w:r>
      <w:r w:rsidRPr="0091328C">
        <w:rPr>
          <w:noProof/>
          <w:lang w:val="en-US" w:eastAsia="zh-TW"/>
        </w:rPr>
        <w:pict>
          <v:shape id="_x0000_s1027" type="#_x0000_t202" style="position:absolute;margin-left:404.6pt;margin-top:94.45pt;width:94.55pt;height:21.4pt;z-index:251660288;mso-height-percent:200;mso-height-percent:200;mso-width-relative:margin;mso-height-relative:margin" strokecolor="white [3212]">
            <v:textbox style="mso-fit-shape-to-text:t">
              <w:txbxContent>
                <w:p w:rsidR="00CF535B" w:rsidRPr="00E652A6" w:rsidRDefault="00CF535B">
                  <w:pPr>
                    <w:rPr>
                      <w:color w:val="595959" w:themeColor="text1" w:themeTint="A6"/>
                    </w:rPr>
                  </w:pPr>
                  <w:r w:rsidRPr="00E652A6">
                    <w:rPr>
                      <w:color w:val="595959" w:themeColor="text1" w:themeTint="A6"/>
                    </w:rPr>
                    <w:t>Shepherd's Walk</w:t>
                  </w:r>
                </w:p>
              </w:txbxContent>
            </v:textbox>
          </v:shape>
        </w:pict>
      </w:r>
      <w:r>
        <w:rPr>
          <w:noProof/>
          <w:lang w:eastAsia="en-GB"/>
        </w:rPr>
        <w:pict>
          <v:shape id="_x0000_s1026" type="#_x0000_t32" style="position:absolute;margin-left:30.95pt;margin-top:193.15pt;width:44pt;height:68pt;flip:y;z-index:251658240" o:connectortype="straight">
            <v:stroke endarrow="block"/>
          </v:shape>
        </w:pict>
      </w:r>
      <w:r w:rsidR="00CE44C3">
        <w:t xml:space="preserve"> </w:t>
      </w:r>
      <w:r w:rsidR="00623B60">
        <w:rPr>
          <w:noProof/>
          <w:lang w:eastAsia="en-GB"/>
        </w:rPr>
        <w:drawing>
          <wp:inline distT="0" distB="0" distL="0" distR="0">
            <wp:extent cx="2552700" cy="3277266"/>
            <wp:effectExtent l="19050" t="0" r="0" b="0"/>
            <wp:docPr id="3" name="Picture 17" descr="C:\Users\Vicki\AppData\Local\Microsoft\Windows\INetCache\Content.Word\Screenshot 2017-01-23 15.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ki\AppData\Local\Microsoft\Windows\INetCache\Content.Word\Screenshot 2017-01-23 15.19.32.png"/>
                    <pic:cNvPicPr>
                      <a:picLocks noChangeAspect="1" noChangeArrowheads="1"/>
                    </pic:cNvPicPr>
                  </pic:nvPicPr>
                  <pic:blipFill>
                    <a:blip r:embed="rId6" cstate="print"/>
                    <a:srcRect/>
                    <a:stretch>
                      <a:fillRect/>
                    </a:stretch>
                  </pic:blipFill>
                  <pic:spPr bwMode="auto">
                    <a:xfrm>
                      <a:off x="0" y="0"/>
                      <a:ext cx="2554144" cy="3279120"/>
                    </a:xfrm>
                    <a:prstGeom prst="rect">
                      <a:avLst/>
                    </a:prstGeom>
                    <a:noFill/>
                    <a:ln w="9525">
                      <a:noFill/>
                      <a:miter lim="800000"/>
                      <a:headEnd/>
                      <a:tailEnd/>
                    </a:ln>
                  </pic:spPr>
                </pic:pic>
              </a:graphicData>
            </a:graphic>
          </wp:inline>
        </w:drawing>
      </w:r>
      <w:r w:rsidR="00623B60">
        <w:t xml:space="preserve"> </w:t>
      </w:r>
      <w:r w:rsidR="007A70BA">
        <w:rPr>
          <w:noProof/>
          <w:lang w:eastAsia="en-GB"/>
        </w:rPr>
        <w:drawing>
          <wp:inline distT="0" distB="0" distL="0" distR="0">
            <wp:extent cx="3703968" cy="1625600"/>
            <wp:effectExtent l="19050" t="0" r="0" b="0"/>
            <wp:docPr id="7" name="Picture 5" descr="C:\Users\Vicki\AppData\Local\Microsoft\Windows\INetCache\Content.Word\Stanford's Library map 1862 detai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AppData\Local\Microsoft\Windows\INetCache\Content.Word\Stanford's Library map 1862 detail 003.jpg"/>
                    <pic:cNvPicPr>
                      <a:picLocks noChangeAspect="1" noChangeArrowheads="1"/>
                    </pic:cNvPicPr>
                  </pic:nvPicPr>
                  <pic:blipFill>
                    <a:blip r:embed="rId7" cstate="print"/>
                    <a:srcRect/>
                    <a:stretch>
                      <a:fillRect/>
                    </a:stretch>
                  </pic:blipFill>
                  <pic:spPr bwMode="auto">
                    <a:xfrm>
                      <a:off x="0" y="0"/>
                      <a:ext cx="3707809" cy="1627286"/>
                    </a:xfrm>
                    <a:prstGeom prst="rect">
                      <a:avLst/>
                    </a:prstGeom>
                    <a:noFill/>
                    <a:ln w="9525">
                      <a:noFill/>
                      <a:miter lim="800000"/>
                      <a:headEnd/>
                      <a:tailEnd/>
                    </a:ln>
                  </pic:spPr>
                </pic:pic>
              </a:graphicData>
            </a:graphic>
          </wp:inline>
        </w:drawing>
      </w:r>
    </w:p>
    <w:p w:rsidR="00623B60" w:rsidRPr="00E652A6" w:rsidRDefault="00623B60">
      <w:pPr>
        <w:rPr>
          <w:color w:val="595959" w:themeColor="text1" w:themeTint="A6"/>
        </w:rPr>
      </w:pPr>
      <w:r w:rsidRPr="00E652A6">
        <w:rPr>
          <w:color w:val="595959" w:themeColor="text1" w:themeTint="A6"/>
        </w:rPr>
        <w:t>Elm Bank</w:t>
      </w:r>
      <w:r w:rsidR="00694475" w:rsidRPr="00E652A6">
        <w:rPr>
          <w:color w:val="595959" w:themeColor="text1" w:themeTint="A6"/>
        </w:rPr>
        <w:t xml:space="preserve"> </w:t>
      </w:r>
      <w:r w:rsidR="00694475" w:rsidRPr="00E652A6">
        <w:rPr>
          <w:color w:val="595959" w:themeColor="text1" w:themeTint="A6"/>
        </w:rPr>
        <w:tab/>
      </w:r>
      <w:r w:rsidR="00694475" w:rsidRPr="00E652A6">
        <w:rPr>
          <w:color w:val="595959" w:themeColor="text1" w:themeTint="A6"/>
        </w:rPr>
        <w:tab/>
      </w:r>
      <w:r w:rsidR="00694475" w:rsidRPr="00E652A6">
        <w:rPr>
          <w:color w:val="595959" w:themeColor="text1" w:themeTint="A6"/>
        </w:rPr>
        <w:tab/>
      </w:r>
      <w:r w:rsidR="007A70BA" w:rsidRPr="00E652A6">
        <w:rPr>
          <w:color w:val="595959" w:themeColor="text1" w:themeTint="A6"/>
        </w:rPr>
        <w:t>1866 OS map</w:t>
      </w:r>
      <w:r w:rsidR="00D22C46" w:rsidRPr="00E652A6">
        <w:rPr>
          <w:color w:val="595959" w:themeColor="text1" w:themeTint="A6"/>
        </w:rPr>
        <w:tab/>
      </w:r>
      <w:r w:rsidR="00694475" w:rsidRPr="00E652A6">
        <w:rPr>
          <w:color w:val="595959" w:themeColor="text1" w:themeTint="A6"/>
        </w:rPr>
        <w:tab/>
      </w:r>
      <w:r w:rsidR="00694475" w:rsidRPr="00E652A6">
        <w:rPr>
          <w:color w:val="595959" w:themeColor="text1" w:themeTint="A6"/>
        </w:rPr>
        <w:tab/>
      </w:r>
      <w:r w:rsidR="00694475" w:rsidRPr="00E652A6">
        <w:rPr>
          <w:color w:val="595959" w:themeColor="text1" w:themeTint="A6"/>
        </w:rPr>
        <w:tab/>
      </w:r>
      <w:r w:rsidR="00694475" w:rsidRPr="00E652A6">
        <w:rPr>
          <w:color w:val="595959" w:themeColor="text1" w:themeTint="A6"/>
        </w:rPr>
        <w:tab/>
        <w:t xml:space="preserve">      </w:t>
      </w:r>
      <w:r w:rsidR="00D22C46" w:rsidRPr="00E652A6">
        <w:rPr>
          <w:color w:val="595959" w:themeColor="text1" w:themeTint="A6"/>
        </w:rPr>
        <w:t>Stanford's Library map 1862</w:t>
      </w:r>
    </w:p>
    <w:p w:rsidR="00BB67C9" w:rsidRDefault="00BB67C9"/>
    <w:p w:rsidR="00EB35CD" w:rsidRDefault="00EB35CD">
      <w:r>
        <w:t xml:space="preserve">As it follows the </w:t>
      </w:r>
      <w:r w:rsidR="00B21B06">
        <w:t xml:space="preserve">original </w:t>
      </w:r>
      <w:r>
        <w:t xml:space="preserve">course of the Shepherd stream between the rear gardens of </w:t>
      </w:r>
      <w:proofErr w:type="spellStart"/>
      <w:r>
        <w:t>Fitzjohns</w:t>
      </w:r>
      <w:proofErr w:type="spellEnd"/>
      <w:r>
        <w:t xml:space="preserve"> Avenue and </w:t>
      </w:r>
      <w:proofErr w:type="spellStart"/>
      <w:r>
        <w:t>Daleham</w:t>
      </w:r>
      <w:proofErr w:type="spellEnd"/>
      <w:r>
        <w:t xml:space="preserve"> Gardens, the garden boundary here contains several black poplars, water-loving trees that were planted to help keep the gardens less waterlogged.  </w:t>
      </w:r>
      <w:r w:rsidR="00B21B06">
        <w:t>T</w:t>
      </w:r>
      <w:r>
        <w:t>he</w:t>
      </w:r>
      <w:r w:rsidR="00B21B06">
        <w:t>se</w:t>
      </w:r>
      <w:r>
        <w:t xml:space="preserve"> are not always being replaced with black poplars now they are coming towards the ends of their lives or are removed for development, so many gardens are now much wetter.  Nevertheless bats have been reported in these gardens.</w:t>
      </w:r>
    </w:p>
    <w:sectPr w:rsidR="00EB35CD" w:rsidSect="00E652A6">
      <w:pgSz w:w="11906" w:h="16838"/>
      <w:pgMar w:top="851" w:right="851" w:bottom="85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drawingGridHorizontalSpacing w:val="110"/>
  <w:displayHorizontalDrawingGridEvery w:val="2"/>
  <w:displayVerticalDrawingGridEvery w:val="2"/>
  <w:characterSpacingControl w:val="doNotCompress"/>
  <w:compat/>
  <w:rsids>
    <w:rsidRoot w:val="00515CA2"/>
    <w:rsid w:val="00082417"/>
    <w:rsid w:val="000D2A55"/>
    <w:rsid w:val="000E33F1"/>
    <w:rsid w:val="00126E3A"/>
    <w:rsid w:val="00142975"/>
    <w:rsid w:val="001C5835"/>
    <w:rsid w:val="001E6078"/>
    <w:rsid w:val="002F36A1"/>
    <w:rsid w:val="003169CD"/>
    <w:rsid w:val="003B0B6D"/>
    <w:rsid w:val="004936CD"/>
    <w:rsid w:val="004B1FFF"/>
    <w:rsid w:val="004D3271"/>
    <w:rsid w:val="00515CA2"/>
    <w:rsid w:val="00545DBF"/>
    <w:rsid w:val="005A6EC9"/>
    <w:rsid w:val="00623B60"/>
    <w:rsid w:val="00694475"/>
    <w:rsid w:val="0079386A"/>
    <w:rsid w:val="007A70BA"/>
    <w:rsid w:val="00813DD6"/>
    <w:rsid w:val="0091328C"/>
    <w:rsid w:val="009834B5"/>
    <w:rsid w:val="009A2B6F"/>
    <w:rsid w:val="00A23702"/>
    <w:rsid w:val="00A6766B"/>
    <w:rsid w:val="00A962FC"/>
    <w:rsid w:val="00B13213"/>
    <w:rsid w:val="00B21B06"/>
    <w:rsid w:val="00B87C97"/>
    <w:rsid w:val="00BB67C9"/>
    <w:rsid w:val="00C67503"/>
    <w:rsid w:val="00CE44C3"/>
    <w:rsid w:val="00CF535B"/>
    <w:rsid w:val="00D22C46"/>
    <w:rsid w:val="00DC5A7B"/>
    <w:rsid w:val="00E652A6"/>
    <w:rsid w:val="00E83002"/>
    <w:rsid w:val="00EB35CD"/>
    <w:rsid w:val="00F00CD0"/>
    <w:rsid w:val="00F37FA6"/>
    <w:rsid w:val="00FA0A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rules v:ext="edit">
        <o:r id="V:Rule4" type="connector" idref="#_x0000_s1030"/>
        <o:r id="V:Rule5" type="connector" idref="#_x0000_s1028"/>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CA2"/>
    <w:rPr>
      <w:rFonts w:ascii="Tahoma" w:hAnsi="Tahoma" w:cs="Tahoma"/>
      <w:sz w:val="16"/>
      <w:szCs w:val="16"/>
    </w:rPr>
  </w:style>
  <w:style w:type="character" w:customStyle="1" w:styleId="BalloonTextChar">
    <w:name w:val="Balloon Text Char"/>
    <w:basedOn w:val="DefaultParagraphFont"/>
    <w:link w:val="BalloonText"/>
    <w:uiPriority w:val="99"/>
    <w:semiHidden/>
    <w:rsid w:val="00515C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2</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12</cp:revision>
  <dcterms:created xsi:type="dcterms:W3CDTF">2017-01-23T15:05:00Z</dcterms:created>
  <dcterms:modified xsi:type="dcterms:W3CDTF">2017-05-30T15:17:00Z</dcterms:modified>
</cp:coreProperties>
</file>