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722DE4" w:rsidRDefault="00722DE4" w:rsidP="00722DE4">
      <w:pPr>
        <w:ind w:right="-31"/>
        <w:rPr>
          <w:b/>
          <w:color w:val="FF0000"/>
          <w:sz w:val="32"/>
          <w:szCs w:val="32"/>
        </w:rPr>
      </w:pPr>
      <w:r w:rsidRPr="00722DE4">
        <w:rPr>
          <w:b/>
          <w:sz w:val="32"/>
          <w:szCs w:val="32"/>
        </w:rPr>
        <w:t>Biodiversity</w:t>
      </w:r>
      <w:r w:rsidR="00A6594A" w:rsidRPr="00722DE4">
        <w:rPr>
          <w:b/>
          <w:sz w:val="32"/>
          <w:szCs w:val="32"/>
        </w:rPr>
        <w:t xml:space="preserve"> Corridor </w:t>
      </w:r>
      <w:r w:rsidR="002F6F53" w:rsidRPr="00722DE4">
        <w:rPr>
          <w:b/>
          <w:color w:val="FF0000"/>
          <w:sz w:val="32"/>
          <w:szCs w:val="32"/>
        </w:rPr>
        <w:t>F</w:t>
      </w:r>
    </w:p>
    <w:p w:rsidR="00722DE4" w:rsidRDefault="00722DE4" w:rsidP="00722DE4">
      <w:pPr>
        <w:ind w:right="-31"/>
        <w:rPr>
          <w:b/>
          <w:sz w:val="24"/>
          <w:szCs w:val="24"/>
        </w:rPr>
      </w:pPr>
    </w:p>
    <w:p w:rsidR="00A6594A" w:rsidRPr="00722DE4" w:rsidRDefault="00521F5E" w:rsidP="00722DE4">
      <w:pPr>
        <w:ind w:right="-3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Rear gardens </w:t>
      </w:r>
      <w:r w:rsidR="00A6594A" w:rsidRPr="00722DE4">
        <w:rPr>
          <w:b/>
          <w:sz w:val="24"/>
          <w:szCs w:val="24"/>
        </w:rPr>
        <w:t>Hampstead Hill Gardens</w:t>
      </w:r>
    </w:p>
    <w:p w:rsidR="00147DCD" w:rsidRDefault="00147DCD" w:rsidP="00722DE4">
      <w:pPr>
        <w:ind w:right="-31"/>
      </w:pPr>
    </w:p>
    <w:p w:rsidR="00147DCD" w:rsidRPr="00940D18" w:rsidRDefault="00147DCD" w:rsidP="00722DE4">
      <w:pPr>
        <w:ind w:right="-31"/>
      </w:pPr>
      <w:r>
        <w:t>This corridor</w:t>
      </w:r>
      <w:r w:rsidR="004E23C5">
        <w:t xml:space="preserve"> is an historic tree line</w:t>
      </w:r>
      <w:r>
        <w:t xml:space="preserve"> follow</w:t>
      </w:r>
      <w:r w:rsidR="004E23C5">
        <w:t>ing</w:t>
      </w:r>
      <w:r>
        <w:t xml:space="preserve"> ancient hedgerow and boundary lines, its distinctive shape and lines of trees easily recognisable on the </w:t>
      </w:r>
      <w:r w:rsidRPr="00147DCD">
        <w:t xml:space="preserve">1866 OS map and John </w:t>
      </w:r>
      <w:proofErr w:type="spellStart"/>
      <w:r w:rsidRPr="00147DCD">
        <w:t>Roque's</w:t>
      </w:r>
      <w:proofErr w:type="spellEnd"/>
      <w:r w:rsidRPr="00147DCD">
        <w:t xml:space="preserve"> map of 1746.  It is closely related to </w:t>
      </w:r>
      <w:r w:rsidR="00722DE4">
        <w:t>Biodiversity</w:t>
      </w:r>
      <w:r w:rsidRPr="00147DCD">
        <w:t xml:space="preserve"> Corridor D ' Rear gardens between </w:t>
      </w:r>
      <w:proofErr w:type="spellStart"/>
      <w:r w:rsidRPr="00147DCD">
        <w:t>Downshire</w:t>
      </w:r>
      <w:proofErr w:type="spellEnd"/>
      <w:r w:rsidRPr="00147DCD">
        <w:t xml:space="preserve"> Hill and Pilgrims Lane'</w:t>
      </w:r>
      <w:r>
        <w:t>,</w:t>
      </w:r>
      <w:r w:rsidRPr="00147DCD">
        <w:t xml:space="preserve"> and</w:t>
      </w:r>
      <w:r>
        <w:t xml:space="preserve"> </w:t>
      </w:r>
      <w:r w:rsidRPr="00147DCD">
        <w:t xml:space="preserve">to </w:t>
      </w:r>
      <w:r w:rsidR="00722DE4">
        <w:t>Biodiversity</w:t>
      </w:r>
      <w:r w:rsidRPr="00147DCD">
        <w:t xml:space="preserve"> Corridor</w:t>
      </w:r>
      <w:r>
        <w:t xml:space="preserve"> </w:t>
      </w:r>
      <w:r w:rsidRPr="00147DCD">
        <w:t xml:space="preserve"> J ' Spring Walk/</w:t>
      </w:r>
      <w:proofErr w:type="spellStart"/>
      <w:r w:rsidRPr="00147DCD">
        <w:t>Thurlow</w:t>
      </w:r>
      <w:proofErr w:type="spellEnd"/>
      <w:r w:rsidRPr="00147DCD">
        <w:t xml:space="preserve"> Road to </w:t>
      </w:r>
      <w:proofErr w:type="spellStart"/>
      <w:r w:rsidRPr="00147DCD">
        <w:t>Fitzjohns</w:t>
      </w:r>
      <w:proofErr w:type="spellEnd"/>
      <w:r w:rsidRPr="00147DCD">
        <w:t>/</w:t>
      </w:r>
      <w:proofErr w:type="spellStart"/>
      <w:r w:rsidRPr="00147DCD">
        <w:t>Daleham</w:t>
      </w:r>
      <w:proofErr w:type="spellEnd"/>
      <w:r w:rsidRPr="00147DCD">
        <w:t xml:space="preserve"> via Lyndhurst Terrace'. </w:t>
      </w:r>
      <w:r>
        <w:t xml:space="preserve"> </w:t>
      </w:r>
      <w:r w:rsidRPr="00940D18">
        <w:t>Through its close association with proposed Local Green Spaces 'Hampstead Green', 'Heath Hurst Gardens', and 'Keats</w:t>
      </w:r>
      <w:r w:rsidR="00940D18">
        <w:t>'</w:t>
      </w:r>
      <w:r w:rsidRPr="00940D18">
        <w:t xml:space="preserve"> House Gardens', and with Open Spaces '</w:t>
      </w:r>
      <w:r w:rsidR="00940D18" w:rsidRPr="00940D18">
        <w:t xml:space="preserve">Keats &amp; </w:t>
      </w:r>
      <w:proofErr w:type="spellStart"/>
      <w:r w:rsidR="00940D18" w:rsidRPr="00940D18">
        <w:t>Downshire</w:t>
      </w:r>
      <w:proofErr w:type="spellEnd"/>
      <w:r w:rsidR="00940D18" w:rsidRPr="00940D18">
        <w:t xml:space="preserve"> Gardens</w:t>
      </w:r>
      <w:r w:rsidRPr="00940D18">
        <w:t xml:space="preserve">', and </w:t>
      </w:r>
      <w:r w:rsidR="00940D18" w:rsidRPr="00940D18">
        <w:t xml:space="preserve">hence to </w:t>
      </w:r>
      <w:r w:rsidRPr="00940D18">
        <w:t>'</w:t>
      </w:r>
      <w:r w:rsidR="004E23C5">
        <w:t>South End Triangle</w:t>
      </w:r>
      <w:r w:rsidRPr="00940D18">
        <w:t xml:space="preserve">', it is </w:t>
      </w:r>
      <w:r w:rsidR="00940D18" w:rsidRPr="00940D18">
        <w:t>a wildlife corridor with important links</w:t>
      </w:r>
      <w:r w:rsidRPr="00940D18">
        <w:t xml:space="preserve"> to the Heath</w:t>
      </w:r>
      <w:r w:rsidR="00940D18" w:rsidRPr="00940D18">
        <w:t>.</w:t>
      </w:r>
      <w:r w:rsidRPr="00940D18">
        <w:t xml:space="preserve"> </w:t>
      </w:r>
    </w:p>
    <w:p w:rsidR="00147DCD" w:rsidRPr="00940D18" w:rsidRDefault="00147DCD" w:rsidP="00722DE4">
      <w:pPr>
        <w:ind w:right="-31"/>
      </w:pPr>
    </w:p>
    <w:p w:rsidR="00147DCD" w:rsidRDefault="004E23C5" w:rsidP="00722DE4">
      <w:pPr>
        <w:ind w:right="-31"/>
      </w:pPr>
      <w:r>
        <w:t>There are a number of mature lime trees along its length, particularly  at its High Street end, which may help to explain the reported presence of bats in the rear gardens here</w:t>
      </w:r>
      <w:r w:rsidR="00AD0B80">
        <w:t>, so close to the High Street</w:t>
      </w:r>
      <w:r>
        <w:t>.</w:t>
      </w:r>
    </w:p>
    <w:p w:rsidR="00A6594A" w:rsidRDefault="00A6594A" w:rsidP="00722DE4">
      <w:pPr>
        <w:ind w:right="-31"/>
      </w:pPr>
    </w:p>
    <w:p w:rsidR="00A6594A" w:rsidRDefault="00A6594A" w:rsidP="00722DE4">
      <w:pPr>
        <w:ind w:right="-31"/>
        <w:jc w:val="center"/>
      </w:pPr>
      <w:r>
        <w:rPr>
          <w:noProof/>
          <w:lang w:eastAsia="en-GB"/>
        </w:rPr>
        <w:drawing>
          <wp:inline distT="0" distB="0" distL="0" distR="0">
            <wp:extent cx="4806950" cy="3419964"/>
            <wp:effectExtent l="19050" t="0" r="0" b="0"/>
            <wp:docPr id="1" name="Picture 1" descr="C:\Users\Vicki\AppData\Local\Microsoft\Windows\INetCache\Content.Word\Screenshot 2017-01-23 15.0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1-23 15.00.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4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31" w:rsidRDefault="002D6C31" w:rsidP="00722DE4">
      <w:pPr>
        <w:ind w:right="-31"/>
      </w:pPr>
    </w:p>
    <w:p w:rsidR="002D6C31" w:rsidRDefault="002D6C31" w:rsidP="00722DE4">
      <w:pPr>
        <w:ind w:right="-31"/>
      </w:pPr>
      <w:r>
        <w:rPr>
          <w:noProof/>
          <w:lang w:eastAsia="en-GB"/>
        </w:rPr>
        <w:drawing>
          <wp:inline distT="0" distB="0" distL="0" distR="0">
            <wp:extent cx="3213100" cy="2862924"/>
            <wp:effectExtent l="19050" t="0" r="6350" b="0"/>
            <wp:docPr id="7" name="Picture 7" descr="C:\Users\Vicki\AppData\Local\Microsoft\Windows\INetCache\Content.Word\Screenshot 2017-01-23 16.1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i\AppData\Local\Microsoft\Windows\INetCache\Content.Word\Screenshot 2017-01-23 16.12.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64" cy="28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252">
        <w:t xml:space="preserve">  </w:t>
      </w:r>
      <w:r w:rsidR="00190DD3">
        <w:rPr>
          <w:noProof/>
          <w:lang w:eastAsia="en-GB"/>
        </w:rPr>
        <w:drawing>
          <wp:inline distT="0" distB="0" distL="0" distR="0">
            <wp:extent cx="2855470" cy="1973415"/>
            <wp:effectExtent l="19050" t="0" r="2030" b="0"/>
            <wp:docPr id="2" name="Picture 10" descr="C:\Users\Vicki\AppData\Local\Microsoft\Windows\INetCache\Content.Word\1814 Newton Hampstead map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ki\AppData\Local\Microsoft\Windows\INetCache\Content.Word\1814 Newton Hampstead map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9" r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63" cy="19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2" w:rsidRPr="00722DE4" w:rsidRDefault="002D6C31" w:rsidP="00722DE4">
      <w:pPr>
        <w:ind w:right="-31"/>
        <w:rPr>
          <w:color w:val="595959" w:themeColor="text1" w:themeTint="A6"/>
        </w:rPr>
      </w:pPr>
      <w:r w:rsidRPr="00722DE4">
        <w:rPr>
          <w:color w:val="595959" w:themeColor="text1" w:themeTint="A6"/>
        </w:rPr>
        <w:t>1866 OS map (Keats Grove was then called John Street)</w:t>
      </w:r>
      <w:r w:rsidR="00190DD3" w:rsidRPr="00722DE4">
        <w:rPr>
          <w:color w:val="595959" w:themeColor="text1" w:themeTint="A6"/>
        </w:rPr>
        <w:t xml:space="preserve"> </w:t>
      </w:r>
      <w:r w:rsidR="00190DD3" w:rsidRPr="00722DE4">
        <w:rPr>
          <w:color w:val="595959" w:themeColor="text1" w:themeTint="A6"/>
        </w:rPr>
        <w:tab/>
      </w:r>
      <w:r w:rsidR="00746252" w:rsidRPr="00722DE4">
        <w:rPr>
          <w:color w:val="595959" w:themeColor="text1" w:themeTint="A6"/>
        </w:rPr>
        <w:t xml:space="preserve">   </w:t>
      </w:r>
      <w:r w:rsidR="00190DD3" w:rsidRPr="00722DE4">
        <w:rPr>
          <w:color w:val="595959" w:themeColor="text1" w:themeTint="A6"/>
        </w:rPr>
        <w:t>Newton's 1814 map</w:t>
      </w:r>
      <w:r w:rsidR="00746252" w:rsidRPr="00722DE4">
        <w:rPr>
          <w:color w:val="595959" w:themeColor="text1" w:themeTint="A6"/>
        </w:rPr>
        <w:t xml:space="preserve"> showing the northern extent of</w:t>
      </w:r>
    </w:p>
    <w:p w:rsidR="00190DD3" w:rsidRPr="00722DE4" w:rsidRDefault="00746252" w:rsidP="00722DE4">
      <w:pPr>
        <w:ind w:right="-31"/>
        <w:rPr>
          <w:color w:val="595959" w:themeColor="text1" w:themeTint="A6"/>
        </w:rPr>
      </w:pPr>
      <w:r w:rsidRPr="00722DE4">
        <w:rPr>
          <w:color w:val="595959" w:themeColor="text1" w:themeTint="A6"/>
        </w:rPr>
        <w:tab/>
      </w:r>
      <w:r w:rsidRPr="00722DE4">
        <w:rPr>
          <w:color w:val="595959" w:themeColor="text1" w:themeTint="A6"/>
        </w:rPr>
        <w:tab/>
      </w:r>
      <w:r w:rsidRPr="00722DE4">
        <w:rPr>
          <w:color w:val="595959" w:themeColor="text1" w:themeTint="A6"/>
        </w:rPr>
        <w:tab/>
      </w:r>
      <w:r w:rsidRPr="00722DE4">
        <w:rPr>
          <w:color w:val="595959" w:themeColor="text1" w:themeTint="A6"/>
        </w:rPr>
        <w:tab/>
      </w:r>
      <w:r w:rsidRPr="00722DE4">
        <w:rPr>
          <w:color w:val="595959" w:themeColor="text1" w:themeTint="A6"/>
        </w:rPr>
        <w:tab/>
      </w:r>
      <w:r w:rsidRPr="00722DE4">
        <w:rPr>
          <w:color w:val="595959" w:themeColor="text1" w:themeTint="A6"/>
        </w:rPr>
        <w:tab/>
      </w:r>
      <w:r w:rsidRPr="00722DE4">
        <w:rPr>
          <w:color w:val="595959" w:themeColor="text1" w:themeTint="A6"/>
        </w:rPr>
        <w:tab/>
        <w:t xml:space="preserve">   the fields marked 261 &amp; 276 on the 1866 OS map.</w:t>
      </w:r>
    </w:p>
    <w:p w:rsidR="002D6C31" w:rsidRDefault="002D6C31" w:rsidP="00722DE4">
      <w:pPr>
        <w:ind w:right="-31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517900" cy="3627834"/>
            <wp:effectExtent l="19050" t="0" r="6350" b="0"/>
            <wp:docPr id="4" name="Picture 4" descr="C:\Users\Vicki\AppData\Local\Microsoft\Windows\INetCache\Content.Word\John Rocques 1746 map Pond Str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John Rocques 1746 map Pond Stre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6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E4" w:rsidRDefault="00746252" w:rsidP="00722DE4">
      <w:pPr>
        <w:ind w:right="-31"/>
        <w:jc w:val="center"/>
        <w:rPr>
          <w:color w:val="595959" w:themeColor="text1" w:themeTint="A6"/>
        </w:rPr>
      </w:pPr>
      <w:r w:rsidRPr="00722DE4">
        <w:rPr>
          <w:color w:val="595959" w:themeColor="text1" w:themeTint="A6"/>
        </w:rPr>
        <w:t xml:space="preserve">John </w:t>
      </w:r>
      <w:proofErr w:type="spellStart"/>
      <w:r w:rsidRPr="00722DE4">
        <w:rPr>
          <w:color w:val="595959" w:themeColor="text1" w:themeTint="A6"/>
        </w:rPr>
        <w:t>Rocque's</w:t>
      </w:r>
      <w:proofErr w:type="spellEnd"/>
      <w:r w:rsidRPr="00722DE4">
        <w:rPr>
          <w:color w:val="595959" w:themeColor="text1" w:themeTint="A6"/>
        </w:rPr>
        <w:t xml:space="preserve"> map of 1746 showing the familiar outline of this </w:t>
      </w:r>
    </w:p>
    <w:p w:rsidR="00746252" w:rsidRPr="00722DE4" w:rsidRDefault="00746252" w:rsidP="00722DE4">
      <w:pPr>
        <w:ind w:right="-31"/>
        <w:jc w:val="center"/>
        <w:rPr>
          <w:color w:val="595959" w:themeColor="text1" w:themeTint="A6"/>
        </w:rPr>
      </w:pPr>
      <w:r w:rsidRPr="00722DE4">
        <w:rPr>
          <w:color w:val="595959" w:themeColor="text1" w:themeTint="A6"/>
        </w:rPr>
        <w:t>historic hedgerow corner</w:t>
      </w:r>
      <w:r w:rsidR="00722DE4">
        <w:rPr>
          <w:color w:val="595959" w:themeColor="text1" w:themeTint="A6"/>
        </w:rPr>
        <w:t xml:space="preserve"> </w:t>
      </w:r>
      <w:r w:rsidRPr="00722DE4">
        <w:rPr>
          <w:color w:val="595959" w:themeColor="text1" w:themeTint="A6"/>
        </w:rPr>
        <w:t>above 'Pound' (now Pond) Street.</w:t>
      </w:r>
    </w:p>
    <w:sectPr w:rsidR="00746252" w:rsidRPr="00722DE4" w:rsidSect="00722DE4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6594A"/>
    <w:rsid w:val="00126E3A"/>
    <w:rsid w:val="00142975"/>
    <w:rsid w:val="00147DCD"/>
    <w:rsid w:val="00190DD3"/>
    <w:rsid w:val="001E4A19"/>
    <w:rsid w:val="001E6078"/>
    <w:rsid w:val="00230493"/>
    <w:rsid w:val="002D6C31"/>
    <w:rsid w:val="002F6F53"/>
    <w:rsid w:val="003169CD"/>
    <w:rsid w:val="003F3816"/>
    <w:rsid w:val="004936CD"/>
    <w:rsid w:val="004B1FFF"/>
    <w:rsid w:val="004E23C5"/>
    <w:rsid w:val="00511015"/>
    <w:rsid w:val="00521F5E"/>
    <w:rsid w:val="005A6EC9"/>
    <w:rsid w:val="00722DE4"/>
    <w:rsid w:val="00746252"/>
    <w:rsid w:val="0079386A"/>
    <w:rsid w:val="00877A84"/>
    <w:rsid w:val="00940D18"/>
    <w:rsid w:val="00A6594A"/>
    <w:rsid w:val="00AD0B80"/>
    <w:rsid w:val="00CF109D"/>
    <w:rsid w:val="00F37B34"/>
    <w:rsid w:val="00F52F44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10</cp:revision>
  <dcterms:created xsi:type="dcterms:W3CDTF">2017-01-23T16:06:00Z</dcterms:created>
  <dcterms:modified xsi:type="dcterms:W3CDTF">2017-05-30T17:39:00Z</dcterms:modified>
</cp:coreProperties>
</file>