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lang w:val="en-GB"/>
        </w:rPr>
        <w:id w:val="5905247"/>
        <w:docPartObj>
          <w:docPartGallery w:val="Cover Pages"/>
          <w:docPartUnique/>
        </w:docPartObj>
      </w:sdtPr>
      <w:sdtEndPr>
        <w:rPr>
          <w:rFonts w:asciiTheme="minorHAnsi" w:eastAsiaTheme="minorHAnsi" w:hAnsiTheme="minorHAnsi" w:cstheme="minorBidi"/>
          <w:sz w:val="22"/>
          <w:szCs w:val="22"/>
        </w:rPr>
      </w:sdtEndPr>
      <w:sdtContent>
        <w:p w:rsidR="00557FDA" w:rsidRDefault="00342585">
          <w:pPr>
            <w:pStyle w:val="NoSpacing"/>
            <w:rPr>
              <w:rFonts w:asciiTheme="majorHAnsi" w:eastAsiaTheme="majorEastAsia" w:hAnsiTheme="majorHAnsi" w:cstheme="majorBidi"/>
              <w:sz w:val="72"/>
              <w:szCs w:val="72"/>
            </w:rPr>
          </w:pPr>
          <w:r>
            <w:rPr>
              <w:rFonts w:eastAsiaTheme="majorEastAsia" w:cstheme="majorBidi"/>
              <w:noProof/>
              <w:lang w:val="en-GB" w:eastAsia="en-GB"/>
            </w:rPr>
            <mc:AlternateContent>
              <mc:Choice Requires="wps">
                <w:drawing>
                  <wp:anchor distT="0" distB="0" distL="114300" distR="114300" simplePos="0" relativeHeight="251660288" behindDoc="0" locked="0" layoutInCell="0" allowOverlap="1">
                    <wp:simplePos x="0" y="0"/>
                    <wp:positionH relativeFrom="page">
                      <wp:align>center</wp:align>
                    </wp:positionH>
                    <wp:positionV relativeFrom="page">
                      <wp:align>bottom</wp:align>
                    </wp:positionV>
                    <wp:extent cx="7915910" cy="807085"/>
                    <wp:effectExtent l="10795" t="10795" r="7620" b="10795"/>
                    <wp:wrapNone/>
                    <wp:docPr id="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EC8DFE7" id="Rectangle 2" o:spid="_x0000_s1026" style="position:absolute;margin-left:0;margin-top:0;width:623.3pt;height:63.5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3360" behindDoc="0" locked="0" layoutInCell="0" allowOverlap="1">
                    <wp:simplePos x="0" y="0"/>
                    <wp:positionH relativeFrom="leftMargin">
                      <wp:align>center</wp:align>
                    </wp:positionH>
                    <wp:positionV relativeFrom="page">
                      <wp:align>center</wp:align>
                    </wp:positionV>
                    <wp:extent cx="90805" cy="11204575"/>
                    <wp:effectExtent l="9525" t="8890" r="13970" b="6985"/>
                    <wp:wrapNone/>
                    <wp:docPr id="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29C4354" id="Rectangle 5" o:spid="_x0000_s1026" style="position:absolute;margin-left:0;margin-top:0;width:7.15pt;height:882.2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BZklspz+uwPAAD//wMAUEsBAi0AFAAGAAgAAAAhALaDOJL+AAAA4QEAABMAAAAAAAAA&#10;AAAAAAAAAAAAAFtDb250ZW50X1R5cGVzXS54bWxQSwECLQAUAAYACAAAACEAOP0h/9YAAACUAQAA&#10;CwAAAAAAAAAAAAAAAAAvAQAAX3JlbHMvLnJlbHNQSwECLQAUAAYACAAAACEAUCJ+t0ACAACuBAAA&#10;DgAAAAAAAAAAAAAAAAAuAgAAZHJzL2Uyb0RvYy54bWxQSwECLQAUAAYACAAAACEAGhBZn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2336" behindDoc="0" locked="0" layoutInCell="0" allowOverlap="1">
                    <wp:simplePos x="0" y="0"/>
                    <wp:positionH relativeFrom="rightMargin">
                      <wp:align>center</wp:align>
                    </wp:positionH>
                    <wp:positionV relativeFrom="page">
                      <wp:align>center</wp:align>
                    </wp:positionV>
                    <wp:extent cx="90805" cy="11204575"/>
                    <wp:effectExtent l="6985" t="8890" r="6985" b="6985"/>
                    <wp:wrapNone/>
                    <wp:docPr id="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545E8E4" id="Rectangle 4" o:spid="_x0000_s1026" style="position:absolute;margin-left:0;margin-top:0;width:7.15pt;height:882.2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1312" behindDoc="0" locked="0" layoutInCell="0" allowOverlap="1">
                    <wp:simplePos x="0" y="0"/>
                    <wp:positionH relativeFrom="page">
                      <wp:align>center</wp:align>
                    </wp:positionH>
                    <wp:positionV relativeFrom="topMargin">
                      <wp:align>top</wp:align>
                    </wp:positionV>
                    <wp:extent cx="7915910" cy="807085"/>
                    <wp:effectExtent l="10795" t="9525" r="7620" b="12065"/>
                    <wp:wrapNone/>
                    <wp:docPr id="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4662952" id="Rectangle 3" o:spid="_x0000_s1026" style="position:absolute;margin-left:0;margin-top:0;width:623.3pt;height:63.5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" o:allowincell="f" fillcolor="#4bacc6 [3208]" strokecolor="#31849b [2408]">
                    <w10:wrap anchorx="page" anchory="margin"/>
                  </v:rect>
                </w:pict>
              </mc:Fallback>
            </mc:AlternateContent>
          </w:r>
        </w:p>
        <w:sdt>
          <w:sdtPr>
            <w:rPr>
              <w:rFonts w:asciiTheme="majorHAnsi" w:eastAsiaTheme="majorEastAsia" w:hAnsiTheme="majorHAnsi"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557FDA" w:rsidRDefault="002F4999" w:rsidP="00504D1F">
              <w:pPr>
                <w:pStyle w:val="NoSpacing"/>
                <w:ind w:left="720"/>
                <w:rPr>
                  <w:rFonts w:asciiTheme="majorHAnsi" w:eastAsiaTheme="majorEastAsia" w:hAnsiTheme="majorHAnsi" w:cstheme="majorBidi"/>
                  <w:sz w:val="72"/>
                  <w:szCs w:val="72"/>
                </w:rPr>
              </w:pPr>
              <w:r>
                <w:rPr>
                  <w:rFonts w:asciiTheme="majorHAnsi" w:eastAsiaTheme="majorEastAsia" w:hAnsiTheme="majorHAnsi" w:cstheme="majorBidi"/>
                  <w:sz w:val="72"/>
                  <w:szCs w:val="72"/>
                  <w:lang w:val="en-GB"/>
                </w:rPr>
                <w:t>Hampstead &amp; Highgate Report</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557FDA" w:rsidRDefault="002F4999" w:rsidP="00504D1F">
              <w:pPr>
                <w:pStyle w:val="NoSpacing"/>
                <w:ind w:left="720"/>
                <w:rPr>
                  <w:rFonts w:asciiTheme="majorHAnsi" w:eastAsiaTheme="majorEastAsia" w:hAnsiTheme="majorHAnsi" w:cstheme="majorBidi"/>
                  <w:sz w:val="36"/>
                  <w:szCs w:val="36"/>
                </w:rPr>
              </w:pPr>
              <w:r>
                <w:rPr>
                  <w:rFonts w:asciiTheme="majorHAnsi" w:eastAsiaTheme="majorEastAsia" w:hAnsiTheme="majorHAnsi" w:cstheme="majorBidi"/>
                  <w:sz w:val="36"/>
                  <w:szCs w:val="36"/>
                  <w:lang w:val="en-GB"/>
                </w:rPr>
                <w:t>Geological and Hydrological Study</w:t>
              </w:r>
            </w:p>
          </w:sdtContent>
        </w:sdt>
        <w:p w:rsidR="00557FDA" w:rsidRDefault="00557FDA">
          <w:pPr>
            <w:pStyle w:val="NoSpacing"/>
            <w:rPr>
              <w:rFonts w:asciiTheme="majorHAnsi" w:eastAsiaTheme="majorEastAsia" w:hAnsiTheme="majorHAnsi" w:cstheme="majorBidi"/>
              <w:sz w:val="36"/>
              <w:szCs w:val="36"/>
            </w:rPr>
          </w:pPr>
        </w:p>
        <w:p w:rsidR="00557FDA" w:rsidRDefault="00557FDA">
          <w:pPr>
            <w:pStyle w:val="NoSpacing"/>
            <w:rPr>
              <w:rFonts w:asciiTheme="majorHAnsi" w:eastAsiaTheme="majorEastAsia" w:hAnsiTheme="majorHAnsi" w:cstheme="majorBidi"/>
              <w:sz w:val="36"/>
              <w:szCs w:val="36"/>
            </w:rPr>
          </w:pPr>
        </w:p>
        <w:p w:rsidR="00B84153" w:rsidRDefault="00B84153" w:rsidP="00B84153">
          <w:pPr>
            <w:pStyle w:val="NoSpacing"/>
            <w:ind w:firstLine="720"/>
          </w:pPr>
          <w:r>
            <w:t>July 2012</w:t>
          </w:r>
        </w:p>
        <w:sdt>
          <w:sdtPr>
            <w:alias w:val="Company"/>
            <w:id w:val="14700089"/>
            <w:dataBinding w:prefixMappings="xmlns:ns0='http://schemas.openxmlformats.org/officeDocument/2006/extended-properties'" w:xpath="/ns0:Properties[1]/ns0:Company[1]" w:storeItemID="{6668398D-A668-4E3E-A5EB-62B293D839F1}"/>
            <w:text/>
          </w:sdtPr>
          <w:sdtEndPr/>
          <w:sdtContent>
            <w:p w:rsidR="00557FDA" w:rsidRDefault="002F4999" w:rsidP="00504D1F">
              <w:pPr>
                <w:pStyle w:val="NoSpacing"/>
                <w:ind w:left="720"/>
              </w:pPr>
              <w:r>
                <w:rPr>
                  <w:lang w:val="en-GB"/>
                </w:rPr>
                <w:t>First Steps Ltd</w:t>
              </w:r>
            </w:p>
          </w:sdtContent>
        </w:sdt>
        <w:sdt>
          <w:sdtPr>
            <w:alias w:val="Author"/>
            <w:id w:val="14700094"/>
            <w:dataBinding w:prefixMappings="xmlns:ns0='http://schemas.openxmlformats.org/package/2006/metadata/core-properties' xmlns:ns1='http://purl.org/dc/elements/1.1/'" w:xpath="/ns0:coreProperties[1]/ns1:creator[1]" w:storeItemID="{6C3C8BC8-F283-45AE-878A-BAB7291924A1}"/>
            <w:text/>
          </w:sdtPr>
          <w:sdtEndPr/>
          <w:sdtContent>
            <w:p w:rsidR="00557FDA" w:rsidRDefault="002F4999" w:rsidP="00504D1F">
              <w:pPr>
                <w:pStyle w:val="NoSpacing"/>
                <w:ind w:left="720"/>
              </w:pPr>
              <w:r>
                <w:rPr>
                  <w:lang w:val="en-GB"/>
                </w:rPr>
                <w:t>Lindsey Connelly</w:t>
              </w:r>
            </w:p>
          </w:sdtContent>
        </w:sdt>
        <w:p w:rsidR="00557FDA" w:rsidRDefault="00557FDA"/>
        <w:p w:rsidR="003C7A19" w:rsidRPr="003C7A19" w:rsidRDefault="00557FDA" w:rsidP="00DE77D3">
          <w:pPr>
            <w:pStyle w:val="ListParagraph"/>
            <w:numPr>
              <w:ilvl w:val="0"/>
              <w:numId w:val="4"/>
            </w:numPr>
          </w:pPr>
          <w:r w:rsidRPr="00DE77D3">
            <w:rPr>
              <w:b/>
              <w:bCs/>
            </w:rPr>
            <w:br w:type="page"/>
          </w:r>
        </w:p>
      </w:sdtContent>
    </w:sdt>
    <w:sdt>
      <w:sdtPr>
        <w:rPr>
          <w:rFonts w:asciiTheme="minorHAnsi" w:eastAsiaTheme="minorHAnsi" w:hAnsiTheme="minorHAnsi" w:cstheme="minorBidi"/>
          <w:b w:val="0"/>
          <w:bCs w:val="0"/>
          <w:color w:val="auto"/>
          <w:sz w:val="22"/>
          <w:szCs w:val="22"/>
          <w:lang w:val="en-GB"/>
        </w:rPr>
        <w:id w:val="5905308"/>
        <w:docPartObj>
          <w:docPartGallery w:val="Table of Contents"/>
          <w:docPartUnique/>
        </w:docPartObj>
      </w:sdtPr>
      <w:sdtEndPr/>
      <w:sdtContent>
        <w:p w:rsidR="003C7A19" w:rsidRDefault="003C7A19" w:rsidP="00504D1F">
          <w:pPr>
            <w:pStyle w:val="TOCHeading"/>
          </w:pPr>
          <w:r>
            <w:t>Contents</w:t>
          </w:r>
        </w:p>
        <w:p w:rsidR="00850A65" w:rsidRDefault="00EB25C2">
          <w:pPr>
            <w:pStyle w:val="TOC1"/>
            <w:tabs>
              <w:tab w:val="right" w:leader="dot" w:pos="9016"/>
            </w:tabs>
            <w:rPr>
              <w:noProof/>
              <w:lang w:val="en-GB" w:eastAsia="en-GB"/>
            </w:rPr>
          </w:pPr>
          <w:r>
            <w:fldChar w:fldCharType="begin"/>
          </w:r>
          <w:r w:rsidR="003C7A19">
            <w:instrText xml:space="preserve"> TOC \o "1-3" \h \z \u </w:instrText>
          </w:r>
          <w:r>
            <w:fldChar w:fldCharType="separate"/>
          </w:r>
          <w:hyperlink w:anchor="_Toc331146324" w:history="1">
            <w:r w:rsidR="00850A65" w:rsidRPr="00671254">
              <w:rPr>
                <w:rStyle w:val="Hyperlink"/>
                <w:noProof/>
              </w:rPr>
              <w:t>Executive Summary</w:t>
            </w:r>
            <w:r w:rsidR="00850A65">
              <w:rPr>
                <w:noProof/>
                <w:webHidden/>
              </w:rPr>
              <w:tab/>
            </w:r>
            <w:r>
              <w:rPr>
                <w:noProof/>
                <w:webHidden/>
              </w:rPr>
              <w:fldChar w:fldCharType="begin"/>
            </w:r>
            <w:r w:rsidR="00850A65">
              <w:rPr>
                <w:noProof/>
                <w:webHidden/>
              </w:rPr>
              <w:instrText xml:space="preserve"> PAGEREF _Toc331146324 \h </w:instrText>
            </w:r>
            <w:r>
              <w:rPr>
                <w:noProof/>
                <w:webHidden/>
              </w:rPr>
            </w:r>
            <w:r>
              <w:rPr>
                <w:noProof/>
                <w:webHidden/>
              </w:rPr>
              <w:fldChar w:fldCharType="separate"/>
            </w:r>
            <w:r w:rsidR="00850A65">
              <w:rPr>
                <w:noProof/>
                <w:webHidden/>
              </w:rPr>
              <w:t>3</w:t>
            </w:r>
            <w:r>
              <w:rPr>
                <w:noProof/>
                <w:webHidden/>
              </w:rPr>
              <w:fldChar w:fldCharType="end"/>
            </w:r>
          </w:hyperlink>
        </w:p>
        <w:p w:rsidR="00850A65" w:rsidRDefault="003F21DB">
          <w:pPr>
            <w:pStyle w:val="TOC1"/>
            <w:tabs>
              <w:tab w:val="left" w:pos="1100"/>
              <w:tab w:val="right" w:leader="dot" w:pos="9016"/>
            </w:tabs>
            <w:rPr>
              <w:noProof/>
              <w:lang w:val="en-GB" w:eastAsia="en-GB"/>
            </w:rPr>
          </w:pPr>
          <w:hyperlink w:anchor="_Toc331146325" w:history="1">
            <w:r w:rsidR="00850A65" w:rsidRPr="00671254">
              <w:rPr>
                <w:rStyle w:val="Hyperlink"/>
                <w:noProof/>
              </w:rPr>
              <w:t>Chapter 1</w:t>
            </w:r>
            <w:r w:rsidR="00850A65">
              <w:rPr>
                <w:noProof/>
                <w:lang w:val="en-GB" w:eastAsia="en-GB"/>
              </w:rPr>
              <w:tab/>
            </w:r>
            <w:r w:rsidR="00850A65" w:rsidRPr="00671254">
              <w:rPr>
                <w:rStyle w:val="Hyperlink"/>
                <w:noProof/>
              </w:rPr>
              <w:t>Introduction</w:t>
            </w:r>
            <w:r w:rsidR="00850A65">
              <w:rPr>
                <w:noProof/>
                <w:webHidden/>
              </w:rPr>
              <w:tab/>
            </w:r>
            <w:r w:rsidR="00EB25C2">
              <w:rPr>
                <w:noProof/>
                <w:webHidden/>
              </w:rPr>
              <w:fldChar w:fldCharType="begin"/>
            </w:r>
            <w:r w:rsidR="00850A65">
              <w:rPr>
                <w:noProof/>
                <w:webHidden/>
              </w:rPr>
              <w:instrText xml:space="preserve"> PAGEREF _Toc331146325 \h </w:instrText>
            </w:r>
            <w:r w:rsidR="00EB25C2">
              <w:rPr>
                <w:noProof/>
                <w:webHidden/>
              </w:rPr>
            </w:r>
            <w:r w:rsidR="00EB25C2">
              <w:rPr>
                <w:noProof/>
                <w:webHidden/>
              </w:rPr>
              <w:fldChar w:fldCharType="separate"/>
            </w:r>
            <w:r w:rsidR="00850A65">
              <w:rPr>
                <w:noProof/>
                <w:webHidden/>
              </w:rPr>
              <w:t>4</w:t>
            </w:r>
            <w:r w:rsidR="00EB25C2">
              <w:rPr>
                <w:noProof/>
                <w:webHidden/>
              </w:rPr>
              <w:fldChar w:fldCharType="end"/>
            </w:r>
          </w:hyperlink>
        </w:p>
        <w:p w:rsidR="00850A65" w:rsidRDefault="003F21DB">
          <w:pPr>
            <w:pStyle w:val="TOC1"/>
            <w:tabs>
              <w:tab w:val="left" w:pos="1100"/>
              <w:tab w:val="right" w:leader="dot" w:pos="9016"/>
            </w:tabs>
            <w:rPr>
              <w:noProof/>
              <w:lang w:val="en-GB" w:eastAsia="en-GB"/>
            </w:rPr>
          </w:pPr>
          <w:hyperlink w:anchor="_Toc331146326" w:history="1">
            <w:r w:rsidR="00850A65" w:rsidRPr="00671254">
              <w:rPr>
                <w:rStyle w:val="Hyperlink"/>
                <w:noProof/>
              </w:rPr>
              <w:t>Chapter 2</w:t>
            </w:r>
            <w:r w:rsidR="00850A65">
              <w:rPr>
                <w:noProof/>
                <w:lang w:val="en-GB" w:eastAsia="en-GB"/>
              </w:rPr>
              <w:tab/>
            </w:r>
            <w:r w:rsidR="00850A65" w:rsidRPr="00671254">
              <w:rPr>
                <w:rStyle w:val="Hyperlink"/>
                <w:noProof/>
              </w:rPr>
              <w:t>Geology</w:t>
            </w:r>
            <w:r w:rsidR="00850A65">
              <w:rPr>
                <w:noProof/>
                <w:webHidden/>
              </w:rPr>
              <w:tab/>
            </w:r>
            <w:r w:rsidR="00EB25C2">
              <w:rPr>
                <w:noProof/>
                <w:webHidden/>
              </w:rPr>
              <w:fldChar w:fldCharType="begin"/>
            </w:r>
            <w:r w:rsidR="00850A65">
              <w:rPr>
                <w:noProof/>
                <w:webHidden/>
              </w:rPr>
              <w:instrText xml:space="preserve"> PAGEREF _Toc331146326 \h </w:instrText>
            </w:r>
            <w:r w:rsidR="00EB25C2">
              <w:rPr>
                <w:noProof/>
                <w:webHidden/>
              </w:rPr>
            </w:r>
            <w:r w:rsidR="00EB25C2">
              <w:rPr>
                <w:noProof/>
                <w:webHidden/>
              </w:rPr>
              <w:fldChar w:fldCharType="separate"/>
            </w:r>
            <w:r w:rsidR="00850A65">
              <w:rPr>
                <w:noProof/>
                <w:webHidden/>
              </w:rPr>
              <w:t>7</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27" w:history="1">
            <w:r w:rsidR="00850A65" w:rsidRPr="00671254">
              <w:rPr>
                <w:rStyle w:val="Hyperlink"/>
                <w:noProof/>
              </w:rPr>
              <w:t>2.1 Basic Geology of the Hampstead &amp; Highgate area</w:t>
            </w:r>
            <w:r w:rsidR="00850A65">
              <w:rPr>
                <w:noProof/>
                <w:webHidden/>
              </w:rPr>
              <w:tab/>
            </w:r>
            <w:r w:rsidR="00EB25C2">
              <w:rPr>
                <w:noProof/>
                <w:webHidden/>
              </w:rPr>
              <w:fldChar w:fldCharType="begin"/>
            </w:r>
            <w:r w:rsidR="00850A65">
              <w:rPr>
                <w:noProof/>
                <w:webHidden/>
              </w:rPr>
              <w:instrText xml:space="preserve"> PAGEREF _Toc331146327 \h </w:instrText>
            </w:r>
            <w:r w:rsidR="00EB25C2">
              <w:rPr>
                <w:noProof/>
                <w:webHidden/>
              </w:rPr>
            </w:r>
            <w:r w:rsidR="00EB25C2">
              <w:rPr>
                <w:noProof/>
                <w:webHidden/>
              </w:rPr>
              <w:fldChar w:fldCharType="separate"/>
            </w:r>
            <w:r w:rsidR="00850A65">
              <w:rPr>
                <w:noProof/>
                <w:webHidden/>
              </w:rPr>
              <w:t>7</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28" w:history="1">
            <w:r w:rsidR="00850A65" w:rsidRPr="00671254">
              <w:rPr>
                <w:rStyle w:val="Hyperlink"/>
                <w:noProof/>
              </w:rPr>
              <w:t>2.2 Hydrogeological Maps</w:t>
            </w:r>
            <w:r w:rsidR="00850A65">
              <w:rPr>
                <w:noProof/>
                <w:webHidden/>
              </w:rPr>
              <w:tab/>
            </w:r>
            <w:r w:rsidR="00EB25C2">
              <w:rPr>
                <w:noProof/>
                <w:webHidden/>
              </w:rPr>
              <w:fldChar w:fldCharType="begin"/>
            </w:r>
            <w:r w:rsidR="00850A65">
              <w:rPr>
                <w:noProof/>
                <w:webHidden/>
              </w:rPr>
              <w:instrText xml:space="preserve"> PAGEREF _Toc331146328 \h </w:instrText>
            </w:r>
            <w:r w:rsidR="00EB25C2">
              <w:rPr>
                <w:noProof/>
                <w:webHidden/>
              </w:rPr>
            </w:r>
            <w:r w:rsidR="00EB25C2">
              <w:rPr>
                <w:noProof/>
                <w:webHidden/>
              </w:rPr>
              <w:fldChar w:fldCharType="separate"/>
            </w:r>
            <w:r w:rsidR="00850A65">
              <w:rPr>
                <w:noProof/>
                <w:webHidden/>
              </w:rPr>
              <w:t>8</w:t>
            </w:r>
            <w:r w:rsidR="00EB25C2">
              <w:rPr>
                <w:noProof/>
                <w:webHidden/>
              </w:rPr>
              <w:fldChar w:fldCharType="end"/>
            </w:r>
          </w:hyperlink>
        </w:p>
        <w:p w:rsidR="00850A65" w:rsidRDefault="003F21DB">
          <w:pPr>
            <w:pStyle w:val="TOC1"/>
            <w:tabs>
              <w:tab w:val="left" w:pos="1100"/>
              <w:tab w:val="right" w:leader="dot" w:pos="9016"/>
            </w:tabs>
            <w:rPr>
              <w:noProof/>
              <w:lang w:val="en-GB" w:eastAsia="en-GB"/>
            </w:rPr>
          </w:pPr>
          <w:hyperlink w:anchor="_Toc331146329" w:history="1">
            <w:r w:rsidR="00850A65" w:rsidRPr="00671254">
              <w:rPr>
                <w:rStyle w:val="Hyperlink"/>
                <w:noProof/>
              </w:rPr>
              <w:t>Chapter 3</w:t>
            </w:r>
            <w:r w:rsidR="00850A65">
              <w:rPr>
                <w:noProof/>
                <w:lang w:val="en-GB" w:eastAsia="en-GB"/>
              </w:rPr>
              <w:tab/>
            </w:r>
            <w:r w:rsidR="00850A65" w:rsidRPr="00671254">
              <w:rPr>
                <w:rStyle w:val="Hyperlink"/>
                <w:noProof/>
              </w:rPr>
              <w:t>Hydrology</w:t>
            </w:r>
            <w:r w:rsidR="00850A65">
              <w:rPr>
                <w:noProof/>
                <w:webHidden/>
              </w:rPr>
              <w:tab/>
            </w:r>
            <w:r w:rsidR="00EB25C2">
              <w:rPr>
                <w:noProof/>
                <w:webHidden/>
              </w:rPr>
              <w:fldChar w:fldCharType="begin"/>
            </w:r>
            <w:r w:rsidR="00850A65">
              <w:rPr>
                <w:noProof/>
                <w:webHidden/>
              </w:rPr>
              <w:instrText xml:space="preserve"> PAGEREF _Toc331146329 \h </w:instrText>
            </w:r>
            <w:r w:rsidR="00EB25C2">
              <w:rPr>
                <w:noProof/>
                <w:webHidden/>
              </w:rPr>
            </w:r>
            <w:r w:rsidR="00EB25C2">
              <w:rPr>
                <w:noProof/>
                <w:webHidden/>
              </w:rPr>
              <w:fldChar w:fldCharType="separate"/>
            </w:r>
            <w:r w:rsidR="00850A65">
              <w:rPr>
                <w:noProof/>
                <w:webHidden/>
              </w:rPr>
              <w:t>9</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0" w:history="1">
            <w:r w:rsidR="00850A65" w:rsidRPr="00671254">
              <w:rPr>
                <w:rStyle w:val="Hyperlink"/>
                <w:noProof/>
              </w:rPr>
              <w:t>3.1 Hydrology of Hampstead &amp; Highgate</w:t>
            </w:r>
            <w:r w:rsidR="00850A65">
              <w:rPr>
                <w:noProof/>
                <w:webHidden/>
              </w:rPr>
              <w:tab/>
            </w:r>
            <w:r w:rsidR="00EB25C2">
              <w:rPr>
                <w:noProof/>
                <w:webHidden/>
              </w:rPr>
              <w:fldChar w:fldCharType="begin"/>
            </w:r>
            <w:r w:rsidR="00850A65">
              <w:rPr>
                <w:noProof/>
                <w:webHidden/>
              </w:rPr>
              <w:instrText xml:space="preserve"> PAGEREF _Toc331146330 \h </w:instrText>
            </w:r>
            <w:r w:rsidR="00EB25C2">
              <w:rPr>
                <w:noProof/>
                <w:webHidden/>
              </w:rPr>
            </w:r>
            <w:r w:rsidR="00EB25C2">
              <w:rPr>
                <w:noProof/>
                <w:webHidden/>
              </w:rPr>
              <w:fldChar w:fldCharType="separate"/>
            </w:r>
            <w:r w:rsidR="00850A65">
              <w:rPr>
                <w:noProof/>
                <w:webHidden/>
              </w:rPr>
              <w:t>9</w:t>
            </w:r>
            <w:r w:rsidR="00EB25C2">
              <w:rPr>
                <w:noProof/>
                <w:webHidden/>
              </w:rPr>
              <w:fldChar w:fldCharType="end"/>
            </w:r>
          </w:hyperlink>
        </w:p>
        <w:p w:rsidR="00850A65" w:rsidRDefault="003F21DB">
          <w:pPr>
            <w:pStyle w:val="TOC1"/>
            <w:tabs>
              <w:tab w:val="left" w:pos="1100"/>
              <w:tab w:val="right" w:leader="dot" w:pos="9016"/>
            </w:tabs>
            <w:rPr>
              <w:noProof/>
              <w:lang w:val="en-GB" w:eastAsia="en-GB"/>
            </w:rPr>
          </w:pPr>
          <w:hyperlink w:anchor="_Toc331146331" w:history="1">
            <w:r w:rsidR="00850A65" w:rsidRPr="00671254">
              <w:rPr>
                <w:rStyle w:val="Hyperlink"/>
                <w:noProof/>
              </w:rPr>
              <w:t>Chapter 4</w:t>
            </w:r>
            <w:r w:rsidR="00850A65">
              <w:rPr>
                <w:noProof/>
                <w:lang w:val="en-GB" w:eastAsia="en-GB"/>
              </w:rPr>
              <w:tab/>
            </w:r>
            <w:r w:rsidR="00850A65" w:rsidRPr="00671254">
              <w:rPr>
                <w:rStyle w:val="Hyperlink"/>
                <w:noProof/>
              </w:rPr>
              <w:t>Basement Planning and Construction Implications</w:t>
            </w:r>
            <w:r w:rsidR="00850A65">
              <w:rPr>
                <w:noProof/>
                <w:webHidden/>
              </w:rPr>
              <w:tab/>
            </w:r>
            <w:r w:rsidR="00EB25C2">
              <w:rPr>
                <w:noProof/>
                <w:webHidden/>
              </w:rPr>
              <w:fldChar w:fldCharType="begin"/>
            </w:r>
            <w:r w:rsidR="00850A65">
              <w:rPr>
                <w:noProof/>
                <w:webHidden/>
              </w:rPr>
              <w:instrText xml:space="preserve"> PAGEREF _Toc331146331 \h </w:instrText>
            </w:r>
            <w:r w:rsidR="00EB25C2">
              <w:rPr>
                <w:noProof/>
                <w:webHidden/>
              </w:rPr>
            </w:r>
            <w:r w:rsidR="00EB25C2">
              <w:rPr>
                <w:noProof/>
                <w:webHidden/>
              </w:rPr>
              <w:fldChar w:fldCharType="separate"/>
            </w:r>
            <w:r w:rsidR="00850A65">
              <w:rPr>
                <w:noProof/>
                <w:webHidden/>
              </w:rPr>
              <w:t>13</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2" w:history="1">
            <w:r w:rsidR="00850A65" w:rsidRPr="00671254">
              <w:rPr>
                <w:rStyle w:val="Hyperlink"/>
                <w:noProof/>
              </w:rPr>
              <w:t>4.1 Basement Planning System</w:t>
            </w:r>
            <w:r w:rsidR="00850A65">
              <w:rPr>
                <w:noProof/>
                <w:webHidden/>
              </w:rPr>
              <w:tab/>
            </w:r>
            <w:r w:rsidR="00EB25C2">
              <w:rPr>
                <w:noProof/>
                <w:webHidden/>
              </w:rPr>
              <w:fldChar w:fldCharType="begin"/>
            </w:r>
            <w:r w:rsidR="00850A65">
              <w:rPr>
                <w:noProof/>
                <w:webHidden/>
              </w:rPr>
              <w:instrText xml:space="preserve"> PAGEREF _Toc331146332 \h </w:instrText>
            </w:r>
            <w:r w:rsidR="00EB25C2">
              <w:rPr>
                <w:noProof/>
                <w:webHidden/>
              </w:rPr>
            </w:r>
            <w:r w:rsidR="00EB25C2">
              <w:rPr>
                <w:noProof/>
                <w:webHidden/>
              </w:rPr>
              <w:fldChar w:fldCharType="separate"/>
            </w:r>
            <w:r w:rsidR="00850A65">
              <w:rPr>
                <w:noProof/>
                <w:webHidden/>
              </w:rPr>
              <w:t>13</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3" w:history="1">
            <w:r w:rsidR="00850A65" w:rsidRPr="00671254">
              <w:rPr>
                <w:rStyle w:val="Hyperlink"/>
                <w:noProof/>
              </w:rPr>
              <w:t>4.2 Basement Implications</w:t>
            </w:r>
            <w:r w:rsidR="00850A65">
              <w:rPr>
                <w:noProof/>
                <w:webHidden/>
              </w:rPr>
              <w:tab/>
            </w:r>
            <w:r w:rsidR="00EB25C2">
              <w:rPr>
                <w:noProof/>
                <w:webHidden/>
              </w:rPr>
              <w:fldChar w:fldCharType="begin"/>
            </w:r>
            <w:r w:rsidR="00850A65">
              <w:rPr>
                <w:noProof/>
                <w:webHidden/>
              </w:rPr>
              <w:instrText xml:space="preserve"> PAGEREF _Toc331146333 \h </w:instrText>
            </w:r>
            <w:r w:rsidR="00EB25C2">
              <w:rPr>
                <w:noProof/>
                <w:webHidden/>
              </w:rPr>
            </w:r>
            <w:r w:rsidR="00EB25C2">
              <w:rPr>
                <w:noProof/>
                <w:webHidden/>
              </w:rPr>
              <w:fldChar w:fldCharType="separate"/>
            </w:r>
            <w:r w:rsidR="00850A65">
              <w:rPr>
                <w:noProof/>
                <w:webHidden/>
              </w:rPr>
              <w:t>13</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4" w:history="1">
            <w:r w:rsidR="00850A65" w:rsidRPr="00671254">
              <w:rPr>
                <w:rStyle w:val="Hyperlink"/>
                <w:noProof/>
              </w:rPr>
              <w:t>References</w:t>
            </w:r>
            <w:r w:rsidR="00850A65">
              <w:rPr>
                <w:noProof/>
                <w:webHidden/>
              </w:rPr>
              <w:tab/>
            </w:r>
            <w:r w:rsidR="00EB25C2">
              <w:rPr>
                <w:noProof/>
                <w:webHidden/>
              </w:rPr>
              <w:fldChar w:fldCharType="begin"/>
            </w:r>
            <w:r w:rsidR="00850A65">
              <w:rPr>
                <w:noProof/>
                <w:webHidden/>
              </w:rPr>
              <w:instrText xml:space="preserve"> PAGEREF _Toc331146334 \h </w:instrText>
            </w:r>
            <w:r w:rsidR="00EB25C2">
              <w:rPr>
                <w:noProof/>
                <w:webHidden/>
              </w:rPr>
            </w:r>
            <w:r w:rsidR="00EB25C2">
              <w:rPr>
                <w:noProof/>
                <w:webHidden/>
              </w:rPr>
              <w:fldChar w:fldCharType="separate"/>
            </w:r>
            <w:r w:rsidR="00850A65">
              <w:rPr>
                <w:noProof/>
                <w:webHidden/>
              </w:rPr>
              <w:t>15</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5" w:history="1">
            <w:r w:rsidR="00850A65" w:rsidRPr="00671254">
              <w:rPr>
                <w:rStyle w:val="Hyperlink"/>
                <w:noProof/>
              </w:rPr>
              <w:t>Figures</w:t>
            </w:r>
            <w:r w:rsidR="00850A65">
              <w:rPr>
                <w:noProof/>
                <w:webHidden/>
              </w:rPr>
              <w:tab/>
            </w:r>
            <w:r w:rsidR="00EB25C2">
              <w:rPr>
                <w:noProof/>
                <w:webHidden/>
              </w:rPr>
              <w:fldChar w:fldCharType="begin"/>
            </w:r>
            <w:r w:rsidR="00850A65">
              <w:rPr>
                <w:noProof/>
                <w:webHidden/>
              </w:rPr>
              <w:instrText xml:space="preserve"> PAGEREF _Toc331146335 \h </w:instrText>
            </w:r>
            <w:r w:rsidR="00EB25C2">
              <w:rPr>
                <w:noProof/>
                <w:webHidden/>
              </w:rPr>
            </w:r>
            <w:r w:rsidR="00EB25C2">
              <w:rPr>
                <w:noProof/>
                <w:webHidden/>
              </w:rPr>
              <w:fldChar w:fldCharType="separate"/>
            </w:r>
            <w:r w:rsidR="00850A65">
              <w:rPr>
                <w:noProof/>
                <w:webHidden/>
              </w:rPr>
              <w:t>15</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6" w:history="1">
            <w:r w:rsidR="00850A65" w:rsidRPr="00671254">
              <w:rPr>
                <w:rStyle w:val="Hyperlink"/>
                <w:noProof/>
              </w:rPr>
              <w:t>Tables</w:t>
            </w:r>
            <w:r w:rsidR="00850A65">
              <w:rPr>
                <w:noProof/>
                <w:webHidden/>
              </w:rPr>
              <w:tab/>
            </w:r>
            <w:r w:rsidR="00EB25C2">
              <w:rPr>
                <w:noProof/>
                <w:webHidden/>
              </w:rPr>
              <w:fldChar w:fldCharType="begin"/>
            </w:r>
            <w:r w:rsidR="00850A65">
              <w:rPr>
                <w:noProof/>
                <w:webHidden/>
              </w:rPr>
              <w:instrText xml:space="preserve"> PAGEREF _Toc331146336 \h </w:instrText>
            </w:r>
            <w:r w:rsidR="00EB25C2">
              <w:rPr>
                <w:noProof/>
                <w:webHidden/>
              </w:rPr>
            </w:r>
            <w:r w:rsidR="00EB25C2">
              <w:rPr>
                <w:noProof/>
                <w:webHidden/>
              </w:rPr>
              <w:fldChar w:fldCharType="separate"/>
            </w:r>
            <w:r w:rsidR="00850A65">
              <w:rPr>
                <w:noProof/>
                <w:webHidden/>
              </w:rPr>
              <w:t>16</w:t>
            </w:r>
            <w:r w:rsidR="00EB25C2">
              <w:rPr>
                <w:noProof/>
                <w:webHidden/>
              </w:rPr>
              <w:fldChar w:fldCharType="end"/>
            </w:r>
          </w:hyperlink>
        </w:p>
        <w:p w:rsidR="00850A65" w:rsidRDefault="003F21DB">
          <w:pPr>
            <w:pStyle w:val="TOC1"/>
            <w:tabs>
              <w:tab w:val="right" w:leader="dot" w:pos="9016"/>
            </w:tabs>
            <w:rPr>
              <w:noProof/>
              <w:lang w:val="en-GB" w:eastAsia="en-GB"/>
            </w:rPr>
          </w:pPr>
          <w:hyperlink w:anchor="_Toc331146337" w:history="1">
            <w:r w:rsidR="00850A65" w:rsidRPr="00671254">
              <w:rPr>
                <w:rStyle w:val="Hyperlink"/>
                <w:noProof/>
              </w:rPr>
              <w:t>Appendices</w:t>
            </w:r>
            <w:r w:rsidR="00850A65">
              <w:rPr>
                <w:noProof/>
                <w:webHidden/>
              </w:rPr>
              <w:tab/>
            </w:r>
            <w:r w:rsidR="00EB25C2">
              <w:rPr>
                <w:noProof/>
                <w:webHidden/>
              </w:rPr>
              <w:fldChar w:fldCharType="begin"/>
            </w:r>
            <w:r w:rsidR="00850A65">
              <w:rPr>
                <w:noProof/>
                <w:webHidden/>
              </w:rPr>
              <w:instrText xml:space="preserve"> PAGEREF _Toc331146337 \h </w:instrText>
            </w:r>
            <w:r w:rsidR="00EB25C2">
              <w:rPr>
                <w:noProof/>
                <w:webHidden/>
              </w:rPr>
            </w:r>
            <w:r w:rsidR="00EB25C2">
              <w:rPr>
                <w:noProof/>
                <w:webHidden/>
              </w:rPr>
              <w:fldChar w:fldCharType="separate"/>
            </w:r>
            <w:r w:rsidR="00850A65">
              <w:rPr>
                <w:noProof/>
                <w:webHidden/>
              </w:rPr>
              <w:t>17</w:t>
            </w:r>
            <w:r w:rsidR="00EB25C2">
              <w:rPr>
                <w:noProof/>
                <w:webHidden/>
              </w:rPr>
              <w:fldChar w:fldCharType="end"/>
            </w:r>
          </w:hyperlink>
        </w:p>
        <w:p w:rsidR="0079424B" w:rsidRDefault="00EB25C2" w:rsidP="0079424B">
          <w:r>
            <w:fldChar w:fldCharType="end"/>
          </w:r>
        </w:p>
      </w:sdtContent>
    </w:sdt>
    <w:p w:rsidR="005963E7" w:rsidRDefault="005963E7"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FC734A" w:rsidRDefault="00FC734A" w:rsidP="0079424B"/>
    <w:p w:rsidR="005963E7" w:rsidRDefault="005963E7" w:rsidP="0079424B"/>
    <w:p w:rsidR="005963E7" w:rsidRDefault="005963E7" w:rsidP="0079424B"/>
    <w:p w:rsidR="003C7A19" w:rsidRDefault="003C7A19" w:rsidP="005963E7">
      <w:pPr>
        <w:pStyle w:val="Heading1"/>
      </w:pPr>
      <w:bookmarkStart w:id="1" w:name="_Toc331146324"/>
      <w:r>
        <w:lastRenderedPageBreak/>
        <w:t>Executive Summary</w:t>
      </w:r>
      <w:bookmarkEnd w:id="1"/>
    </w:p>
    <w:p w:rsidR="008050C7" w:rsidRDefault="006625EF" w:rsidP="00DB4BE7">
      <w:pPr>
        <w:pStyle w:val="ListParagraph"/>
        <w:numPr>
          <w:ilvl w:val="0"/>
          <w:numId w:val="19"/>
        </w:numPr>
        <w:rPr>
          <w:rFonts w:ascii="Arial" w:hAnsi="Arial" w:cs="Arial"/>
          <w:sz w:val="24"/>
          <w:szCs w:val="24"/>
        </w:rPr>
      </w:pPr>
      <w:r w:rsidRPr="00DB4BE7">
        <w:rPr>
          <w:rFonts w:ascii="Arial" w:hAnsi="Arial" w:cs="Arial"/>
          <w:sz w:val="24"/>
          <w:szCs w:val="24"/>
        </w:rPr>
        <w:t>Basement developments are becoming an increasingly fashionable way to extend properties in the Hampstead and Highgate</w:t>
      </w:r>
      <w:r w:rsidR="00592D1B">
        <w:rPr>
          <w:rFonts w:ascii="Arial" w:hAnsi="Arial" w:cs="Arial"/>
          <w:sz w:val="24"/>
          <w:szCs w:val="24"/>
        </w:rPr>
        <w:t xml:space="preserve"> area of North London. However as a result, the </w:t>
      </w:r>
      <w:r w:rsidR="00E61F42">
        <w:rPr>
          <w:rFonts w:ascii="Arial" w:hAnsi="Arial" w:cs="Arial"/>
          <w:sz w:val="24"/>
          <w:szCs w:val="24"/>
        </w:rPr>
        <w:t xml:space="preserve">area </w:t>
      </w:r>
      <w:r w:rsidRPr="00DB4BE7">
        <w:rPr>
          <w:rFonts w:ascii="Arial" w:hAnsi="Arial" w:cs="Arial"/>
          <w:sz w:val="24"/>
          <w:szCs w:val="24"/>
        </w:rPr>
        <w:t>is currently under a lot of pressure to accommodate the influx of basement development proposals which threaten to cause long term problems for</w:t>
      </w:r>
      <w:r w:rsidR="00592D1B">
        <w:rPr>
          <w:rFonts w:ascii="Arial" w:hAnsi="Arial" w:cs="Arial"/>
          <w:sz w:val="24"/>
          <w:szCs w:val="24"/>
        </w:rPr>
        <w:t xml:space="preserve"> the residents.</w:t>
      </w:r>
    </w:p>
    <w:p w:rsidR="00DB4BE7" w:rsidRPr="00DB4BE7" w:rsidRDefault="00DB4BE7" w:rsidP="00DB4BE7">
      <w:pPr>
        <w:pStyle w:val="ListParagraph"/>
        <w:rPr>
          <w:rFonts w:ascii="Arial" w:hAnsi="Arial" w:cs="Arial"/>
          <w:sz w:val="24"/>
          <w:szCs w:val="24"/>
        </w:rPr>
      </w:pPr>
    </w:p>
    <w:p w:rsidR="00DB4BE7" w:rsidRDefault="006625EF" w:rsidP="00DB4BE7">
      <w:pPr>
        <w:pStyle w:val="ListParagraph"/>
        <w:numPr>
          <w:ilvl w:val="0"/>
          <w:numId w:val="19"/>
        </w:numPr>
        <w:rPr>
          <w:rFonts w:ascii="Arial" w:hAnsi="Arial" w:cs="Arial"/>
          <w:sz w:val="24"/>
          <w:szCs w:val="24"/>
        </w:rPr>
      </w:pPr>
      <w:r w:rsidRPr="00DB4BE7">
        <w:rPr>
          <w:rFonts w:ascii="Arial" w:hAnsi="Arial" w:cs="Arial"/>
          <w:sz w:val="24"/>
          <w:szCs w:val="24"/>
        </w:rPr>
        <w:t xml:space="preserve">This report therefore </w:t>
      </w:r>
      <w:r w:rsidR="00753D5E" w:rsidRPr="00DB4BE7">
        <w:rPr>
          <w:rFonts w:ascii="Arial" w:hAnsi="Arial" w:cs="Arial"/>
          <w:sz w:val="24"/>
          <w:szCs w:val="24"/>
        </w:rPr>
        <w:t>intend</w:t>
      </w:r>
      <w:r w:rsidRPr="00DB4BE7">
        <w:rPr>
          <w:rFonts w:ascii="Arial" w:hAnsi="Arial" w:cs="Arial"/>
          <w:sz w:val="24"/>
          <w:szCs w:val="24"/>
        </w:rPr>
        <w:t>s to provide understandable geological and hydrological information for the residents of the Hampstead and Highgate area whom are</w:t>
      </w:r>
      <w:r w:rsidR="00753D5E">
        <w:rPr>
          <w:rFonts w:ascii="Arial" w:hAnsi="Arial" w:cs="Arial"/>
          <w:sz w:val="24"/>
          <w:szCs w:val="24"/>
        </w:rPr>
        <w:t xml:space="preserve"> currently</w:t>
      </w:r>
      <w:r w:rsidRPr="00DB4BE7">
        <w:rPr>
          <w:rFonts w:ascii="Arial" w:hAnsi="Arial" w:cs="Arial"/>
          <w:sz w:val="24"/>
          <w:szCs w:val="24"/>
        </w:rPr>
        <w:t xml:space="preserve"> affected</w:t>
      </w:r>
      <w:r w:rsidR="00753D5E">
        <w:rPr>
          <w:rFonts w:ascii="Arial" w:hAnsi="Arial" w:cs="Arial"/>
          <w:sz w:val="24"/>
          <w:szCs w:val="24"/>
        </w:rPr>
        <w:t xml:space="preserve"> by basement developments</w:t>
      </w:r>
      <w:r w:rsidRPr="00DB4BE7">
        <w:rPr>
          <w:rFonts w:ascii="Arial" w:hAnsi="Arial" w:cs="Arial"/>
          <w:sz w:val="24"/>
          <w:szCs w:val="24"/>
        </w:rPr>
        <w:t xml:space="preserve"> in a</w:t>
      </w:r>
      <w:r w:rsidR="00DB4BE7" w:rsidRPr="00DB4BE7">
        <w:rPr>
          <w:rFonts w:ascii="Arial" w:hAnsi="Arial" w:cs="Arial"/>
          <w:sz w:val="24"/>
          <w:szCs w:val="24"/>
        </w:rPr>
        <w:t xml:space="preserve">ny way. The report includes a number of geological and hydrogeological maps which, together with background knowledge </w:t>
      </w:r>
      <w:r w:rsidR="00E61F42">
        <w:rPr>
          <w:rFonts w:ascii="Arial" w:hAnsi="Arial" w:cs="Arial"/>
          <w:sz w:val="24"/>
          <w:szCs w:val="24"/>
        </w:rPr>
        <w:t xml:space="preserve">of the area </w:t>
      </w:r>
      <w:r w:rsidR="00DB4BE7" w:rsidRPr="00DB4BE7">
        <w:rPr>
          <w:rFonts w:ascii="Arial" w:hAnsi="Arial" w:cs="Arial"/>
          <w:sz w:val="24"/>
          <w:szCs w:val="24"/>
        </w:rPr>
        <w:t xml:space="preserve">and </w:t>
      </w:r>
      <w:r w:rsidR="00753D5E">
        <w:rPr>
          <w:rFonts w:ascii="Arial" w:hAnsi="Arial" w:cs="Arial"/>
          <w:sz w:val="24"/>
          <w:szCs w:val="24"/>
        </w:rPr>
        <w:t xml:space="preserve">important </w:t>
      </w:r>
      <w:r w:rsidR="00DB4BE7" w:rsidRPr="00DB4BE7">
        <w:rPr>
          <w:rFonts w:ascii="Arial" w:hAnsi="Arial" w:cs="Arial"/>
          <w:sz w:val="24"/>
          <w:szCs w:val="24"/>
        </w:rPr>
        <w:t xml:space="preserve">concepts explained, will allow the reader to understand fully </w:t>
      </w:r>
      <w:r w:rsidR="00592D1B">
        <w:rPr>
          <w:rFonts w:ascii="Arial" w:hAnsi="Arial" w:cs="Arial"/>
          <w:sz w:val="24"/>
          <w:szCs w:val="24"/>
        </w:rPr>
        <w:t>the</w:t>
      </w:r>
      <w:r w:rsidR="00DB4BE7" w:rsidRPr="00DB4BE7">
        <w:rPr>
          <w:rFonts w:ascii="Arial" w:hAnsi="Arial" w:cs="Arial"/>
          <w:sz w:val="24"/>
          <w:szCs w:val="24"/>
        </w:rPr>
        <w:t xml:space="preserve"> site in mind. The report also looks at the different types of basement construction, outlining the processes involved and professiona</w:t>
      </w:r>
      <w:r w:rsidR="0067322B">
        <w:rPr>
          <w:rFonts w:ascii="Arial" w:hAnsi="Arial" w:cs="Arial"/>
          <w:sz w:val="24"/>
          <w:szCs w:val="24"/>
        </w:rPr>
        <w:t>ls responsible at each stage of</w:t>
      </w:r>
      <w:r w:rsidR="00DB4BE7" w:rsidRPr="00DB4BE7">
        <w:rPr>
          <w:rFonts w:ascii="Arial" w:hAnsi="Arial" w:cs="Arial"/>
          <w:sz w:val="24"/>
          <w:szCs w:val="24"/>
        </w:rPr>
        <w:t xml:space="preserve"> plann</w:t>
      </w:r>
      <w:r w:rsidR="00280815">
        <w:rPr>
          <w:rFonts w:ascii="Arial" w:hAnsi="Arial" w:cs="Arial"/>
          <w:sz w:val="24"/>
          <w:szCs w:val="24"/>
        </w:rPr>
        <w:t>ing and construction</w:t>
      </w:r>
      <w:r w:rsidR="00DB4BE7" w:rsidRPr="00DB4BE7">
        <w:rPr>
          <w:rFonts w:ascii="Arial" w:hAnsi="Arial" w:cs="Arial"/>
          <w:sz w:val="24"/>
          <w:szCs w:val="24"/>
        </w:rPr>
        <w:t xml:space="preserve">. </w:t>
      </w:r>
    </w:p>
    <w:p w:rsidR="00DB4BE7" w:rsidRPr="00753D5E" w:rsidRDefault="00DB4BE7" w:rsidP="00753D5E">
      <w:pPr>
        <w:rPr>
          <w:rFonts w:ascii="Arial" w:hAnsi="Arial" w:cs="Arial"/>
          <w:sz w:val="24"/>
          <w:szCs w:val="24"/>
        </w:rPr>
      </w:pPr>
    </w:p>
    <w:p w:rsidR="00DB4BE7" w:rsidRPr="006625EF" w:rsidRDefault="00DB4BE7" w:rsidP="008050C7">
      <w:pPr>
        <w:rPr>
          <w:rFonts w:ascii="Arial" w:hAnsi="Arial" w:cs="Arial"/>
          <w:sz w:val="24"/>
          <w:szCs w:val="24"/>
        </w:rPr>
      </w:pPr>
    </w:p>
    <w:p w:rsidR="008050C7" w:rsidRDefault="008050C7" w:rsidP="008050C7">
      <w:pPr>
        <w:ind w:left="360"/>
      </w:pPr>
    </w:p>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Default="003C7A19" w:rsidP="003C7A19"/>
    <w:p w:rsidR="003C7A19" w:rsidRPr="003C7A19" w:rsidRDefault="003C7A19" w:rsidP="003C7A19"/>
    <w:p w:rsidR="003C7A19" w:rsidRDefault="003C7A19" w:rsidP="00504D1F">
      <w:pPr>
        <w:pStyle w:val="Heading1"/>
      </w:pPr>
      <w:bookmarkStart w:id="2" w:name="_Toc331146325"/>
      <w:r>
        <w:lastRenderedPageBreak/>
        <w:t>Chapter 1</w:t>
      </w:r>
      <w:r>
        <w:tab/>
        <w:t>Introduction</w:t>
      </w:r>
      <w:bookmarkEnd w:id="2"/>
    </w:p>
    <w:p w:rsidR="003C7A19" w:rsidRDefault="003C7A19" w:rsidP="00DB4BE7">
      <w:pPr>
        <w:pStyle w:val="ListParagraph"/>
        <w:numPr>
          <w:ilvl w:val="0"/>
          <w:numId w:val="19"/>
        </w:numPr>
        <w:rPr>
          <w:rFonts w:ascii="Arial" w:hAnsi="Arial" w:cs="Arial"/>
          <w:sz w:val="24"/>
          <w:szCs w:val="24"/>
        </w:rPr>
      </w:pPr>
      <w:r w:rsidRPr="00DE77D3">
        <w:rPr>
          <w:rFonts w:ascii="Arial" w:hAnsi="Arial" w:cs="Arial"/>
          <w:sz w:val="24"/>
          <w:szCs w:val="24"/>
        </w:rPr>
        <w:t>Currently a number of residents in the Hampstead and Highgate area are choosing to construct basements since it is viewed as a good way of gaining additional space in homes without having to relocate to larger premises in a different area</w:t>
      </w:r>
      <w:r w:rsidR="0099384C">
        <w:rPr>
          <w:rFonts w:ascii="Arial" w:hAnsi="Arial" w:cs="Arial"/>
          <w:sz w:val="24"/>
          <w:szCs w:val="24"/>
        </w:rPr>
        <w:t xml:space="preserve"> </w:t>
      </w:r>
      <w:r w:rsidR="007A663F" w:rsidRPr="007A663F">
        <w:rPr>
          <w:rFonts w:ascii="Arial" w:hAnsi="Arial" w:cs="Arial"/>
          <w:sz w:val="24"/>
          <w:szCs w:val="24"/>
        </w:rPr>
        <w:t>[7</w:t>
      </w:r>
      <w:r w:rsidR="0099384C" w:rsidRPr="007A663F">
        <w:rPr>
          <w:rFonts w:ascii="Arial" w:hAnsi="Arial" w:cs="Arial"/>
          <w:sz w:val="24"/>
          <w:szCs w:val="24"/>
        </w:rPr>
        <w:t>]</w:t>
      </w:r>
      <w:r w:rsidRPr="007A663F">
        <w:rPr>
          <w:rFonts w:ascii="Arial" w:hAnsi="Arial" w:cs="Arial"/>
          <w:sz w:val="24"/>
          <w:szCs w:val="24"/>
        </w:rPr>
        <w:t>.</w:t>
      </w:r>
      <w:r w:rsidRPr="00DE77D3">
        <w:rPr>
          <w:rFonts w:ascii="Arial" w:hAnsi="Arial" w:cs="Arial"/>
          <w:sz w:val="24"/>
          <w:szCs w:val="24"/>
        </w:rPr>
        <w:t xml:space="preserve"> Common uses for residential basements include swimming pools, home gyms, studies and bedrooms. However, whilst excavating a basement below a property solves the problem of land space, it has the potential to </w:t>
      </w:r>
      <w:r w:rsidR="0067322B">
        <w:rPr>
          <w:rFonts w:ascii="Arial" w:hAnsi="Arial" w:cs="Arial"/>
          <w:sz w:val="24"/>
          <w:szCs w:val="24"/>
        </w:rPr>
        <w:t xml:space="preserve">cause a negative </w:t>
      </w:r>
      <w:r w:rsidRPr="00DE77D3">
        <w:rPr>
          <w:rFonts w:ascii="Arial" w:hAnsi="Arial" w:cs="Arial"/>
          <w:sz w:val="24"/>
          <w:szCs w:val="24"/>
        </w:rPr>
        <w:t>impact on the prope</w:t>
      </w:r>
      <w:r w:rsidR="0067322B">
        <w:rPr>
          <w:rFonts w:ascii="Arial" w:hAnsi="Arial" w:cs="Arial"/>
          <w:sz w:val="24"/>
          <w:szCs w:val="24"/>
        </w:rPr>
        <w:t xml:space="preserve">rty and neighbouring properties. Basements can cause </w:t>
      </w:r>
      <w:r w:rsidRPr="00DE77D3">
        <w:rPr>
          <w:rFonts w:ascii="Arial" w:hAnsi="Arial" w:cs="Arial"/>
          <w:sz w:val="24"/>
          <w:szCs w:val="24"/>
        </w:rPr>
        <w:t>structural stability</w:t>
      </w:r>
      <w:r w:rsidR="0067322B">
        <w:rPr>
          <w:rFonts w:ascii="Arial" w:hAnsi="Arial" w:cs="Arial"/>
          <w:sz w:val="24"/>
          <w:szCs w:val="24"/>
        </w:rPr>
        <w:t xml:space="preserve"> problems of the property and surrounding properties</w:t>
      </w:r>
      <w:r w:rsidRPr="00DE77D3">
        <w:rPr>
          <w:rFonts w:ascii="Arial" w:hAnsi="Arial" w:cs="Arial"/>
          <w:sz w:val="24"/>
          <w:szCs w:val="24"/>
        </w:rPr>
        <w:t xml:space="preserve">, </w:t>
      </w:r>
      <w:r w:rsidR="0067322B">
        <w:rPr>
          <w:rFonts w:ascii="Arial" w:hAnsi="Arial" w:cs="Arial"/>
          <w:sz w:val="24"/>
          <w:szCs w:val="24"/>
        </w:rPr>
        <w:t xml:space="preserve">result in </w:t>
      </w:r>
      <w:r w:rsidRPr="00DE77D3">
        <w:rPr>
          <w:rFonts w:ascii="Arial" w:hAnsi="Arial" w:cs="Arial"/>
          <w:sz w:val="24"/>
          <w:szCs w:val="24"/>
        </w:rPr>
        <w:t xml:space="preserve">land instability </w:t>
      </w:r>
      <w:r w:rsidR="0067322B">
        <w:rPr>
          <w:rFonts w:ascii="Arial" w:hAnsi="Arial" w:cs="Arial"/>
          <w:sz w:val="24"/>
          <w:szCs w:val="24"/>
        </w:rPr>
        <w:t>and/ or create</w:t>
      </w:r>
      <w:r w:rsidRPr="00DE77D3">
        <w:rPr>
          <w:rFonts w:ascii="Arial" w:hAnsi="Arial" w:cs="Arial"/>
          <w:sz w:val="24"/>
          <w:szCs w:val="24"/>
        </w:rPr>
        <w:t xml:space="preserve"> problems with</w:t>
      </w:r>
      <w:r w:rsidR="0067322B">
        <w:rPr>
          <w:rFonts w:ascii="Arial" w:hAnsi="Arial" w:cs="Arial"/>
          <w:sz w:val="24"/>
          <w:szCs w:val="24"/>
        </w:rPr>
        <w:t xml:space="preserve"> local</w:t>
      </w:r>
      <w:r w:rsidRPr="00DE77D3">
        <w:rPr>
          <w:rFonts w:ascii="Arial" w:hAnsi="Arial" w:cs="Arial"/>
          <w:sz w:val="24"/>
          <w:szCs w:val="24"/>
        </w:rPr>
        <w:t xml:space="preserve"> groundwater flow. </w:t>
      </w:r>
    </w:p>
    <w:p w:rsidR="00504D1F" w:rsidRPr="00DE77D3" w:rsidRDefault="00504D1F" w:rsidP="00504D1F">
      <w:pPr>
        <w:pStyle w:val="ListParagraph"/>
        <w:rPr>
          <w:rFonts w:ascii="Arial" w:hAnsi="Arial" w:cs="Arial"/>
          <w:sz w:val="24"/>
          <w:szCs w:val="24"/>
        </w:rPr>
      </w:pPr>
    </w:p>
    <w:p w:rsidR="00504D1F" w:rsidRDefault="003C7A19" w:rsidP="00DB4BE7">
      <w:pPr>
        <w:pStyle w:val="ListParagraph"/>
        <w:numPr>
          <w:ilvl w:val="0"/>
          <w:numId w:val="19"/>
        </w:numPr>
        <w:jc w:val="both"/>
        <w:rPr>
          <w:rFonts w:ascii="Arial" w:hAnsi="Arial" w:cs="Arial"/>
          <w:sz w:val="24"/>
          <w:szCs w:val="24"/>
        </w:rPr>
      </w:pPr>
      <w:r w:rsidRPr="00504D1F">
        <w:rPr>
          <w:rFonts w:ascii="Arial" w:hAnsi="Arial" w:cs="Arial"/>
          <w:sz w:val="24"/>
          <w:szCs w:val="24"/>
        </w:rPr>
        <w:t>The aims of this report are to investigate from open sources the geology and hydrogeology of the area and the methods of design and construction used for dimensioning and excavating basements in the over consolidated strata of North Camden. Also the report aims to obtain factual data on the rainfall and evaporation for the area and from this derive a first approximation of the quantity of recharge to groundwater through a typical year.  Following t</w:t>
      </w:r>
      <w:r w:rsidR="008B09D7">
        <w:rPr>
          <w:rFonts w:ascii="Arial" w:hAnsi="Arial" w:cs="Arial"/>
          <w:sz w:val="24"/>
          <w:szCs w:val="24"/>
        </w:rPr>
        <w:t>his, the report should include</w:t>
      </w:r>
      <w:r w:rsidRPr="00504D1F">
        <w:rPr>
          <w:rFonts w:ascii="Arial" w:hAnsi="Arial" w:cs="Arial"/>
          <w:sz w:val="24"/>
          <w:szCs w:val="24"/>
        </w:rPr>
        <w:t xml:space="preserve"> map</w:t>
      </w:r>
      <w:r w:rsidR="008B09D7">
        <w:rPr>
          <w:rFonts w:ascii="Arial" w:hAnsi="Arial" w:cs="Arial"/>
          <w:sz w:val="24"/>
          <w:szCs w:val="24"/>
        </w:rPr>
        <w:t>s detailing the topography, streets, rivers and springs (</w:t>
      </w:r>
      <w:r w:rsidR="008B09D7" w:rsidRPr="00504D1F">
        <w:rPr>
          <w:rFonts w:ascii="Arial" w:hAnsi="Arial" w:cs="Arial"/>
          <w:sz w:val="24"/>
          <w:szCs w:val="24"/>
        </w:rPr>
        <w:t>ident</w:t>
      </w:r>
      <w:r w:rsidR="008B09D7">
        <w:rPr>
          <w:rFonts w:ascii="Arial" w:hAnsi="Arial" w:cs="Arial"/>
          <w:sz w:val="24"/>
          <w:szCs w:val="24"/>
        </w:rPr>
        <w:t>ifying areas of source and sink) and likely groundwater flow</w:t>
      </w:r>
      <w:r w:rsidRPr="00504D1F">
        <w:rPr>
          <w:rFonts w:ascii="Arial" w:hAnsi="Arial" w:cs="Arial"/>
          <w:sz w:val="24"/>
          <w:szCs w:val="24"/>
        </w:rPr>
        <w:t xml:space="preserve"> for the area. For these purposes the “area” is that bounded by the Grid Lines Eastings </w:t>
      </w:r>
      <w:r w:rsidRPr="00504D1F">
        <w:rPr>
          <w:rFonts w:ascii="Arial" w:hAnsi="Arial" w:cs="Arial"/>
          <w:sz w:val="24"/>
          <w:szCs w:val="24"/>
          <w:vertAlign w:val="superscript"/>
        </w:rPr>
        <w:t>5</w:t>
      </w:r>
      <w:r w:rsidRPr="00504D1F">
        <w:rPr>
          <w:rFonts w:ascii="Arial" w:hAnsi="Arial" w:cs="Arial"/>
          <w:sz w:val="24"/>
          <w:szCs w:val="24"/>
        </w:rPr>
        <w:t xml:space="preserve">25 to </w:t>
      </w:r>
      <w:r w:rsidRPr="00504D1F">
        <w:rPr>
          <w:rFonts w:ascii="Arial" w:hAnsi="Arial" w:cs="Arial"/>
          <w:sz w:val="24"/>
          <w:szCs w:val="24"/>
          <w:vertAlign w:val="superscript"/>
        </w:rPr>
        <w:t>5</w:t>
      </w:r>
      <w:r w:rsidRPr="00504D1F">
        <w:rPr>
          <w:rFonts w:ascii="Arial" w:hAnsi="Arial" w:cs="Arial"/>
          <w:sz w:val="24"/>
          <w:szCs w:val="24"/>
        </w:rPr>
        <w:t xml:space="preserve">29 and Northings </w:t>
      </w:r>
      <w:r w:rsidRPr="00504D1F">
        <w:rPr>
          <w:rFonts w:ascii="Arial" w:hAnsi="Arial" w:cs="Arial"/>
          <w:sz w:val="24"/>
          <w:szCs w:val="24"/>
          <w:vertAlign w:val="superscript"/>
        </w:rPr>
        <w:t>1</w:t>
      </w:r>
      <w:r w:rsidRPr="00504D1F">
        <w:rPr>
          <w:rFonts w:ascii="Arial" w:hAnsi="Arial" w:cs="Arial"/>
          <w:sz w:val="24"/>
          <w:szCs w:val="24"/>
        </w:rPr>
        <w:t xml:space="preserve">85 to </w:t>
      </w:r>
      <w:r w:rsidRPr="00504D1F">
        <w:rPr>
          <w:rFonts w:ascii="Arial" w:hAnsi="Arial" w:cs="Arial"/>
          <w:sz w:val="24"/>
          <w:szCs w:val="24"/>
          <w:vertAlign w:val="superscript"/>
        </w:rPr>
        <w:t>1</w:t>
      </w:r>
      <w:r w:rsidRPr="00504D1F">
        <w:rPr>
          <w:rFonts w:ascii="Arial" w:hAnsi="Arial" w:cs="Arial"/>
          <w:sz w:val="24"/>
          <w:szCs w:val="24"/>
        </w:rPr>
        <w:t>88.</w:t>
      </w:r>
    </w:p>
    <w:p w:rsidR="00DB0A65" w:rsidRPr="00DB0A65" w:rsidRDefault="00DB0A65" w:rsidP="00DB0A65">
      <w:pPr>
        <w:pStyle w:val="ListParagraph"/>
        <w:rPr>
          <w:rFonts w:ascii="Arial" w:hAnsi="Arial" w:cs="Arial"/>
          <w:sz w:val="24"/>
          <w:szCs w:val="24"/>
        </w:rPr>
      </w:pPr>
    </w:p>
    <w:p w:rsidR="00DB0A65" w:rsidRPr="00A97847" w:rsidRDefault="00243673" w:rsidP="00A97847">
      <w:pPr>
        <w:pStyle w:val="ListParagraph"/>
        <w:numPr>
          <w:ilvl w:val="0"/>
          <w:numId w:val="19"/>
        </w:numPr>
        <w:rPr>
          <w:rFonts w:ascii="Arial" w:hAnsi="Arial" w:cs="Arial"/>
          <w:sz w:val="24"/>
          <w:szCs w:val="24"/>
        </w:rPr>
      </w:pPr>
      <w:r w:rsidRPr="00A97847">
        <w:rPr>
          <w:rFonts w:ascii="Arial" w:hAnsi="Arial" w:cs="Arial"/>
          <w:sz w:val="24"/>
          <w:szCs w:val="24"/>
        </w:rPr>
        <w:t>In order to gain an understanding of the hydrology of the area, t</w:t>
      </w:r>
      <w:r w:rsidR="00DB0A65" w:rsidRPr="00A97847">
        <w:rPr>
          <w:rFonts w:ascii="Arial" w:hAnsi="Arial" w:cs="Arial"/>
          <w:sz w:val="24"/>
          <w:szCs w:val="24"/>
        </w:rPr>
        <w:t xml:space="preserve">he hydrological cycle </w:t>
      </w:r>
      <w:r w:rsidRPr="00A97847">
        <w:rPr>
          <w:rFonts w:ascii="Arial" w:hAnsi="Arial" w:cs="Arial"/>
          <w:sz w:val="24"/>
          <w:szCs w:val="24"/>
        </w:rPr>
        <w:t>must be considered. T</w:t>
      </w:r>
      <w:r w:rsidR="0067322B">
        <w:rPr>
          <w:rFonts w:ascii="Arial" w:hAnsi="Arial" w:cs="Arial"/>
          <w:sz w:val="24"/>
          <w:szCs w:val="24"/>
        </w:rPr>
        <w:t>he</w:t>
      </w:r>
      <w:r w:rsidRPr="00A97847">
        <w:rPr>
          <w:rFonts w:ascii="Arial" w:hAnsi="Arial" w:cs="Arial"/>
          <w:sz w:val="24"/>
          <w:szCs w:val="24"/>
        </w:rPr>
        <w:t xml:space="preserve"> </w:t>
      </w:r>
      <w:r w:rsidR="00DB0A65" w:rsidRPr="00A97847">
        <w:rPr>
          <w:rFonts w:ascii="Arial" w:hAnsi="Arial" w:cs="Arial"/>
          <w:sz w:val="24"/>
          <w:szCs w:val="24"/>
        </w:rPr>
        <w:t xml:space="preserve">cycle </w:t>
      </w:r>
      <w:r w:rsidRPr="00A97847">
        <w:rPr>
          <w:rFonts w:ascii="Arial" w:hAnsi="Arial" w:cs="Arial"/>
          <w:sz w:val="24"/>
          <w:szCs w:val="24"/>
        </w:rPr>
        <w:t xml:space="preserve">is one </w:t>
      </w:r>
      <w:r w:rsidR="00DB0A65" w:rsidRPr="00A97847">
        <w:rPr>
          <w:rFonts w:ascii="Arial" w:hAnsi="Arial" w:cs="Arial"/>
          <w:sz w:val="24"/>
          <w:szCs w:val="24"/>
        </w:rPr>
        <w:t>which water takes above and below the surface of the earth, where it changes state depending on the temperatur</w:t>
      </w:r>
      <w:r w:rsidR="00A97847" w:rsidRPr="00A97847">
        <w:rPr>
          <w:rFonts w:ascii="Arial" w:hAnsi="Arial" w:cs="Arial"/>
          <w:sz w:val="24"/>
          <w:szCs w:val="24"/>
        </w:rPr>
        <w:t>e and pressure at that point. Figure 1 shows the order of the cycle, including the evaporation, precipitation and infiltration processes involved. T</w:t>
      </w:r>
      <w:r w:rsidR="00DB0A65" w:rsidRPr="00A97847">
        <w:rPr>
          <w:rFonts w:ascii="Arial" w:hAnsi="Arial" w:cs="Arial"/>
          <w:sz w:val="24"/>
          <w:szCs w:val="24"/>
        </w:rPr>
        <w:t xml:space="preserve">he rate at which water is transported varies during different seasons, for example evaporation rates will be higher during the warmer </w:t>
      </w:r>
      <w:r w:rsidRPr="00A97847">
        <w:rPr>
          <w:rFonts w:ascii="Arial" w:hAnsi="Arial" w:cs="Arial"/>
          <w:sz w:val="24"/>
          <w:szCs w:val="24"/>
        </w:rPr>
        <w:t xml:space="preserve">months. </w:t>
      </w:r>
      <w:r w:rsidR="00A97847" w:rsidRPr="00A97847">
        <w:rPr>
          <w:rFonts w:ascii="Arial" w:hAnsi="Arial" w:cs="Arial"/>
          <w:sz w:val="24"/>
          <w:szCs w:val="24"/>
        </w:rPr>
        <w:t>This report will use rainfall and evaporation data to quantify volumes of water at different stages in the cycle</w:t>
      </w:r>
      <w:r w:rsidR="00A97847">
        <w:rPr>
          <w:rFonts w:ascii="Arial" w:hAnsi="Arial" w:cs="Arial"/>
          <w:sz w:val="24"/>
          <w:szCs w:val="24"/>
        </w:rPr>
        <w:t>, including the maximum volume of rainfall in a catchment and infiltration values</w:t>
      </w:r>
      <w:r w:rsidR="00A97847" w:rsidRPr="00A97847">
        <w:rPr>
          <w:rFonts w:ascii="Arial" w:hAnsi="Arial" w:cs="Arial"/>
          <w:sz w:val="24"/>
          <w:szCs w:val="24"/>
        </w:rPr>
        <w:t xml:space="preserve">. </w:t>
      </w:r>
      <w:r w:rsidR="00A97847">
        <w:rPr>
          <w:rFonts w:ascii="Arial" w:hAnsi="Arial" w:cs="Arial"/>
          <w:sz w:val="24"/>
          <w:szCs w:val="24"/>
        </w:rPr>
        <w:t>The retaining walls used in basement construction</w:t>
      </w:r>
      <w:r w:rsidR="00DB0A65" w:rsidRPr="00A97847">
        <w:rPr>
          <w:rFonts w:ascii="Arial" w:hAnsi="Arial" w:cs="Arial"/>
          <w:sz w:val="24"/>
          <w:szCs w:val="24"/>
        </w:rPr>
        <w:t xml:space="preserve"> </w:t>
      </w:r>
      <w:r w:rsidR="00A97847">
        <w:rPr>
          <w:rFonts w:ascii="Arial" w:hAnsi="Arial" w:cs="Arial"/>
          <w:sz w:val="24"/>
          <w:szCs w:val="24"/>
        </w:rPr>
        <w:t xml:space="preserve">can adversely affect the hydrological cycle by </w:t>
      </w:r>
      <w:r w:rsidR="00DB0A65" w:rsidRPr="00A97847">
        <w:rPr>
          <w:rFonts w:ascii="Arial" w:hAnsi="Arial" w:cs="Arial"/>
          <w:sz w:val="24"/>
          <w:szCs w:val="24"/>
        </w:rPr>
        <w:t>form</w:t>
      </w:r>
      <w:r w:rsidR="00A97847">
        <w:rPr>
          <w:rFonts w:ascii="Arial" w:hAnsi="Arial" w:cs="Arial"/>
          <w:sz w:val="24"/>
          <w:szCs w:val="24"/>
        </w:rPr>
        <w:t>ing</w:t>
      </w:r>
      <w:r w:rsidR="00DB0A65" w:rsidRPr="00A97847">
        <w:rPr>
          <w:rFonts w:ascii="Arial" w:hAnsi="Arial" w:cs="Arial"/>
          <w:sz w:val="24"/>
          <w:szCs w:val="24"/>
        </w:rPr>
        <w:t xml:space="preserve"> a dam against groundwater flow, forcing the ground</w:t>
      </w:r>
      <w:r w:rsidR="005122BE">
        <w:rPr>
          <w:rFonts w:ascii="Arial" w:hAnsi="Arial" w:cs="Arial"/>
          <w:sz w:val="24"/>
          <w:szCs w:val="24"/>
        </w:rPr>
        <w:t>water to take a different path.</w:t>
      </w:r>
    </w:p>
    <w:p w:rsidR="00243673" w:rsidRPr="00243673" w:rsidRDefault="00243673" w:rsidP="00243673">
      <w:pPr>
        <w:pStyle w:val="ListParagraph"/>
        <w:rPr>
          <w:rFonts w:ascii="Arial" w:hAnsi="Arial" w:cs="Arial"/>
          <w:color w:val="FF0000"/>
          <w:sz w:val="24"/>
          <w:szCs w:val="24"/>
        </w:rPr>
      </w:pPr>
    </w:p>
    <w:p w:rsidR="00243673" w:rsidRDefault="00243673" w:rsidP="00243673">
      <w:pPr>
        <w:pStyle w:val="ListParagraph"/>
        <w:jc w:val="center"/>
        <w:rPr>
          <w:rFonts w:ascii="Arial" w:hAnsi="Arial" w:cs="Arial"/>
          <w:b/>
          <w:sz w:val="24"/>
          <w:szCs w:val="24"/>
        </w:rPr>
      </w:pPr>
    </w:p>
    <w:p w:rsidR="00243673" w:rsidRDefault="00243673" w:rsidP="00243673">
      <w:pPr>
        <w:pStyle w:val="ListParagraph"/>
        <w:jc w:val="center"/>
        <w:rPr>
          <w:rFonts w:ascii="Arial" w:hAnsi="Arial" w:cs="Arial"/>
          <w:b/>
          <w:sz w:val="24"/>
          <w:szCs w:val="24"/>
        </w:rPr>
      </w:pPr>
    </w:p>
    <w:p w:rsidR="00243673" w:rsidRDefault="00243673" w:rsidP="00243673">
      <w:pPr>
        <w:pStyle w:val="ListParagraph"/>
        <w:jc w:val="center"/>
        <w:rPr>
          <w:rFonts w:ascii="Arial" w:hAnsi="Arial" w:cs="Arial"/>
          <w:b/>
          <w:sz w:val="24"/>
          <w:szCs w:val="24"/>
        </w:rPr>
      </w:pPr>
    </w:p>
    <w:p w:rsidR="00243673" w:rsidRDefault="00243673" w:rsidP="00243673">
      <w:pPr>
        <w:pStyle w:val="ListParagraph"/>
        <w:jc w:val="center"/>
        <w:rPr>
          <w:rFonts w:ascii="Arial" w:hAnsi="Arial" w:cs="Arial"/>
          <w:b/>
          <w:sz w:val="24"/>
          <w:szCs w:val="24"/>
        </w:rPr>
      </w:pPr>
    </w:p>
    <w:p w:rsidR="00243673" w:rsidRDefault="00243673"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86240" behindDoc="1" locked="0" layoutInCell="1" allowOverlap="1">
            <wp:simplePos x="0" y="0"/>
            <wp:positionH relativeFrom="column">
              <wp:posOffset>1369060</wp:posOffset>
            </wp:positionH>
            <wp:positionV relativeFrom="paragraph">
              <wp:posOffset>-223520</wp:posOffset>
            </wp:positionV>
            <wp:extent cx="3468370" cy="2221865"/>
            <wp:effectExtent l="19050" t="0" r="0" b="0"/>
            <wp:wrapTight wrapText="bothSides">
              <wp:wrapPolygon edited="0">
                <wp:start x="-119" y="0"/>
                <wp:lineTo x="-119" y="21483"/>
                <wp:lineTo x="21592" y="21483"/>
                <wp:lineTo x="21592" y="0"/>
                <wp:lineTo x="-119" y="0"/>
              </wp:wrapPolygon>
            </wp:wrapTight>
            <wp:docPr id="4" name="Picture 1" descr="Water Cyc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Cycle Diagram"/>
                    <pic:cNvPicPr>
                      <a:picLocks noChangeAspect="1" noChangeArrowheads="1"/>
                    </pic:cNvPicPr>
                  </pic:nvPicPr>
                  <pic:blipFill>
                    <a:blip r:embed="rId9" cstate="print"/>
                    <a:srcRect t="12185"/>
                    <a:stretch>
                      <a:fillRect/>
                    </a:stretch>
                  </pic:blipFill>
                  <pic:spPr bwMode="auto">
                    <a:xfrm>
                      <a:off x="0" y="0"/>
                      <a:ext cx="3468370" cy="2221865"/>
                    </a:xfrm>
                    <a:prstGeom prst="rect">
                      <a:avLst/>
                    </a:prstGeom>
                    <a:noFill/>
                    <a:ln w="9525">
                      <a:noFill/>
                      <a:miter lim="800000"/>
                      <a:headEnd/>
                      <a:tailEnd/>
                    </a:ln>
                  </pic:spPr>
                </pic:pic>
              </a:graphicData>
            </a:graphic>
          </wp:anchor>
        </w:drawing>
      </w: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A97847" w:rsidRDefault="00A97847" w:rsidP="00243673">
      <w:pPr>
        <w:pStyle w:val="ListParagraph"/>
        <w:jc w:val="center"/>
        <w:rPr>
          <w:rFonts w:ascii="Arial" w:hAnsi="Arial" w:cs="Arial"/>
          <w:b/>
          <w:sz w:val="24"/>
          <w:szCs w:val="24"/>
        </w:rPr>
      </w:pPr>
    </w:p>
    <w:p w:rsidR="00243673" w:rsidRDefault="00243673" w:rsidP="00243673">
      <w:pPr>
        <w:pStyle w:val="ListParagraph"/>
        <w:jc w:val="center"/>
        <w:rPr>
          <w:rFonts w:ascii="Arial" w:hAnsi="Arial" w:cs="Arial"/>
          <w:b/>
          <w:sz w:val="24"/>
          <w:szCs w:val="24"/>
        </w:rPr>
      </w:pPr>
    </w:p>
    <w:p w:rsidR="00243673" w:rsidRPr="00243673" w:rsidRDefault="00243673" w:rsidP="00243673">
      <w:pPr>
        <w:pStyle w:val="ListParagraph"/>
        <w:jc w:val="center"/>
        <w:rPr>
          <w:rFonts w:ascii="Arial" w:hAnsi="Arial" w:cs="Arial"/>
          <w:b/>
          <w:sz w:val="24"/>
          <w:szCs w:val="24"/>
        </w:rPr>
      </w:pPr>
      <w:r w:rsidRPr="00243673">
        <w:rPr>
          <w:rFonts w:ascii="Arial" w:hAnsi="Arial" w:cs="Arial"/>
          <w:b/>
          <w:sz w:val="24"/>
          <w:szCs w:val="24"/>
        </w:rPr>
        <w:t>Figure 1 Diagram of the hydrological cycle</w:t>
      </w:r>
      <w:r w:rsidR="00A97847">
        <w:rPr>
          <w:rFonts w:ascii="Arial" w:hAnsi="Arial" w:cs="Arial"/>
          <w:b/>
          <w:sz w:val="24"/>
          <w:szCs w:val="24"/>
        </w:rPr>
        <w:t xml:space="preserve"> [7]</w:t>
      </w:r>
    </w:p>
    <w:p w:rsidR="00504D1F" w:rsidRDefault="00504D1F" w:rsidP="00504D1F">
      <w:pPr>
        <w:pStyle w:val="ListParagraph"/>
        <w:jc w:val="both"/>
        <w:rPr>
          <w:rFonts w:ascii="Arial" w:hAnsi="Arial" w:cs="Arial"/>
          <w:sz w:val="24"/>
          <w:szCs w:val="24"/>
        </w:rPr>
      </w:pPr>
    </w:p>
    <w:p w:rsidR="00504D1F" w:rsidRPr="007A663F" w:rsidRDefault="00AA0372" w:rsidP="00DB4BE7">
      <w:pPr>
        <w:pStyle w:val="ListParagraph"/>
        <w:numPr>
          <w:ilvl w:val="0"/>
          <w:numId w:val="19"/>
        </w:numPr>
        <w:jc w:val="both"/>
        <w:rPr>
          <w:rFonts w:ascii="Arial" w:hAnsi="Arial" w:cs="Arial"/>
          <w:sz w:val="24"/>
          <w:szCs w:val="24"/>
        </w:rPr>
      </w:pPr>
      <w:r w:rsidRPr="00DE77D3">
        <w:rPr>
          <w:rFonts w:ascii="Arial" w:hAnsi="Arial" w:cs="Arial"/>
          <w:sz w:val="24"/>
          <w:szCs w:val="24"/>
        </w:rPr>
        <w:t xml:space="preserve">Basements can be constructed under current properties, in open spaces on property land (gardens) or constructed underneath newly developed houses. </w:t>
      </w:r>
      <w:r w:rsidR="008B09D7">
        <w:rPr>
          <w:rFonts w:ascii="Arial" w:hAnsi="Arial" w:cs="Arial"/>
          <w:sz w:val="24"/>
          <w:szCs w:val="24"/>
        </w:rPr>
        <w:t>Any basement construction project begins by driving four retaining walls into the ground surrounding the perimeter of the basement plan. The ground material inside the walls is excavated. Following this, t</w:t>
      </w:r>
      <w:r w:rsidRPr="008B09D7">
        <w:rPr>
          <w:rFonts w:ascii="Arial" w:hAnsi="Arial" w:cs="Arial"/>
          <w:sz w:val="24"/>
          <w:szCs w:val="24"/>
        </w:rPr>
        <w:t xml:space="preserve">here are </w:t>
      </w:r>
      <w:r w:rsidR="008B09D7">
        <w:rPr>
          <w:rFonts w:ascii="Arial" w:hAnsi="Arial" w:cs="Arial"/>
          <w:sz w:val="24"/>
          <w:szCs w:val="24"/>
        </w:rPr>
        <w:t xml:space="preserve">then </w:t>
      </w:r>
      <w:r w:rsidRPr="008B09D7">
        <w:rPr>
          <w:rFonts w:ascii="Arial" w:hAnsi="Arial" w:cs="Arial"/>
          <w:sz w:val="24"/>
          <w:szCs w:val="24"/>
        </w:rPr>
        <w:t xml:space="preserve">a number of methods employed to </w:t>
      </w:r>
      <w:r w:rsidR="008B09D7">
        <w:rPr>
          <w:rFonts w:ascii="Arial" w:hAnsi="Arial" w:cs="Arial"/>
          <w:sz w:val="24"/>
          <w:szCs w:val="24"/>
        </w:rPr>
        <w:t>carrying out the construction of a basement, including</w:t>
      </w:r>
      <w:r w:rsidRPr="008B09D7">
        <w:rPr>
          <w:rFonts w:ascii="Arial" w:hAnsi="Arial" w:cs="Arial"/>
          <w:sz w:val="24"/>
          <w:szCs w:val="24"/>
        </w:rPr>
        <w:t xml:space="preserve"> the ‘Top/Down’ </w:t>
      </w:r>
      <w:r w:rsidR="008B09D7">
        <w:rPr>
          <w:rFonts w:ascii="Arial" w:hAnsi="Arial" w:cs="Arial"/>
          <w:sz w:val="24"/>
          <w:szCs w:val="24"/>
        </w:rPr>
        <w:t>and</w:t>
      </w:r>
      <w:r w:rsidRPr="008B09D7">
        <w:rPr>
          <w:rFonts w:ascii="Arial" w:hAnsi="Arial" w:cs="Arial"/>
          <w:sz w:val="24"/>
          <w:szCs w:val="24"/>
        </w:rPr>
        <w:t xml:space="preserve"> ‘Bottom/Up’ </w:t>
      </w:r>
      <w:r w:rsidR="008B09D7">
        <w:rPr>
          <w:rFonts w:ascii="Arial" w:hAnsi="Arial" w:cs="Arial"/>
          <w:sz w:val="24"/>
          <w:szCs w:val="24"/>
        </w:rPr>
        <w:t>method for large basements and the</w:t>
      </w:r>
      <w:r w:rsidRPr="008B09D7">
        <w:rPr>
          <w:rFonts w:ascii="Arial" w:hAnsi="Arial" w:cs="Arial"/>
          <w:sz w:val="24"/>
          <w:szCs w:val="24"/>
        </w:rPr>
        <w:t xml:space="preserve"> ‘Hit and Miss’ method </w:t>
      </w:r>
      <w:r w:rsidR="007A663F">
        <w:rPr>
          <w:rFonts w:ascii="Arial" w:hAnsi="Arial" w:cs="Arial"/>
          <w:sz w:val="24"/>
          <w:szCs w:val="24"/>
        </w:rPr>
        <w:t>for smaller projects</w:t>
      </w:r>
      <w:r w:rsidR="0099384C" w:rsidRPr="008B09D7">
        <w:rPr>
          <w:rFonts w:ascii="Arial" w:hAnsi="Arial" w:cs="Arial"/>
          <w:sz w:val="24"/>
          <w:szCs w:val="24"/>
        </w:rPr>
        <w:t xml:space="preserve"> </w:t>
      </w:r>
      <w:r w:rsidR="0099384C" w:rsidRPr="007A663F">
        <w:rPr>
          <w:rFonts w:ascii="Arial" w:hAnsi="Arial" w:cs="Arial"/>
          <w:sz w:val="24"/>
          <w:szCs w:val="24"/>
        </w:rPr>
        <w:t>[</w:t>
      </w:r>
      <w:r w:rsidR="007A663F">
        <w:rPr>
          <w:rFonts w:ascii="Arial" w:hAnsi="Arial" w:cs="Arial"/>
          <w:sz w:val="24"/>
          <w:szCs w:val="24"/>
        </w:rPr>
        <w:t>1</w:t>
      </w:r>
      <w:r w:rsidR="0099384C" w:rsidRPr="007A663F">
        <w:rPr>
          <w:rFonts w:ascii="Arial" w:hAnsi="Arial" w:cs="Arial"/>
          <w:sz w:val="24"/>
          <w:szCs w:val="24"/>
        </w:rPr>
        <w:t>]</w:t>
      </w:r>
      <w:r w:rsidRPr="007A663F">
        <w:rPr>
          <w:rFonts w:ascii="Arial" w:hAnsi="Arial" w:cs="Arial"/>
          <w:sz w:val="24"/>
          <w:szCs w:val="24"/>
        </w:rPr>
        <w:t xml:space="preserve">. </w:t>
      </w:r>
    </w:p>
    <w:p w:rsidR="00504D1F" w:rsidRDefault="00504D1F" w:rsidP="00504D1F">
      <w:pPr>
        <w:pStyle w:val="ListParagraph"/>
        <w:shd w:val="clear" w:color="auto" w:fill="FFFFFF"/>
        <w:spacing w:after="360" w:line="301" w:lineRule="atLeast"/>
        <w:textAlignment w:val="baseline"/>
        <w:rPr>
          <w:rFonts w:ascii="Arial" w:hAnsi="Arial" w:cs="Arial"/>
          <w:sz w:val="24"/>
          <w:szCs w:val="24"/>
        </w:rPr>
      </w:pPr>
    </w:p>
    <w:p w:rsidR="00AA0372" w:rsidRPr="00DE77D3" w:rsidRDefault="00F7517B" w:rsidP="00DB4BE7">
      <w:pPr>
        <w:pStyle w:val="ListParagraph"/>
        <w:numPr>
          <w:ilvl w:val="0"/>
          <w:numId w:val="19"/>
        </w:numPr>
        <w:shd w:val="clear" w:color="auto" w:fill="FFFFFF"/>
        <w:spacing w:after="360" w:line="301" w:lineRule="atLeast"/>
        <w:textAlignment w:val="baseline"/>
        <w:rPr>
          <w:rFonts w:ascii="Arial" w:hAnsi="Arial" w:cs="Arial"/>
          <w:sz w:val="24"/>
          <w:szCs w:val="24"/>
        </w:rPr>
      </w:pPr>
      <w:r>
        <w:rPr>
          <w:rFonts w:ascii="Arial" w:hAnsi="Arial" w:cs="Arial"/>
          <w:sz w:val="24"/>
          <w:szCs w:val="24"/>
        </w:rPr>
        <w:t xml:space="preserve">After positioning the retaining walls in place, the ‘Top/ Down’ method then requires </w:t>
      </w:r>
      <w:r w:rsidR="00AA0372" w:rsidRPr="00DE77D3">
        <w:rPr>
          <w:rFonts w:ascii="Arial" w:hAnsi="Arial" w:cs="Arial"/>
          <w:sz w:val="24"/>
          <w:szCs w:val="24"/>
        </w:rPr>
        <w:t xml:space="preserve">piles </w:t>
      </w:r>
      <w:r>
        <w:rPr>
          <w:rFonts w:ascii="Arial" w:hAnsi="Arial" w:cs="Arial"/>
          <w:sz w:val="24"/>
          <w:szCs w:val="24"/>
        </w:rPr>
        <w:t xml:space="preserve">to be </w:t>
      </w:r>
      <w:r w:rsidR="00AA0372" w:rsidRPr="00DE77D3">
        <w:rPr>
          <w:rFonts w:ascii="Arial" w:hAnsi="Arial" w:cs="Arial"/>
          <w:sz w:val="24"/>
          <w:szCs w:val="24"/>
        </w:rPr>
        <w:t xml:space="preserve">drilled in </w:t>
      </w:r>
      <w:r>
        <w:rPr>
          <w:rFonts w:ascii="Arial" w:hAnsi="Arial" w:cs="Arial"/>
          <w:sz w:val="24"/>
          <w:szCs w:val="24"/>
        </w:rPr>
        <w:t>for</w:t>
      </w:r>
      <w:r w:rsidR="00AA0372" w:rsidRPr="00DE77D3">
        <w:rPr>
          <w:rFonts w:ascii="Arial" w:hAnsi="Arial" w:cs="Arial"/>
          <w:sz w:val="24"/>
          <w:szCs w:val="24"/>
        </w:rPr>
        <w:t xml:space="preserve"> further reinforcement. </w:t>
      </w:r>
      <w:r>
        <w:rPr>
          <w:rFonts w:ascii="Arial" w:hAnsi="Arial" w:cs="Arial"/>
          <w:sz w:val="24"/>
          <w:szCs w:val="24"/>
        </w:rPr>
        <w:t>Next</w:t>
      </w:r>
      <w:r w:rsidR="00AA0372" w:rsidRPr="00DE77D3">
        <w:rPr>
          <w:rFonts w:ascii="Arial" w:hAnsi="Arial" w:cs="Arial"/>
          <w:sz w:val="24"/>
          <w:szCs w:val="24"/>
        </w:rPr>
        <w:t xml:space="preserve">, a ground floor level slab is cast, making sure to provide access for workers, excavation machinery and removal of spoil during construction. The ground beneath is then excavated and disposed of as directed, again leaving an access hole for the construction of additional storeys. This process can be repeated for the following second and third level. </w:t>
      </w:r>
      <w:r>
        <w:rPr>
          <w:rFonts w:ascii="Arial" w:hAnsi="Arial" w:cs="Arial"/>
          <w:sz w:val="24"/>
          <w:szCs w:val="24"/>
        </w:rPr>
        <w:t>This</w:t>
      </w:r>
      <w:r w:rsidR="00AA0372" w:rsidRPr="00DE77D3">
        <w:rPr>
          <w:rFonts w:ascii="Arial" w:hAnsi="Arial" w:cs="Arial"/>
          <w:sz w:val="24"/>
          <w:szCs w:val="24"/>
        </w:rPr>
        <w:t xml:space="preserve"> </w:t>
      </w:r>
      <w:r>
        <w:rPr>
          <w:rFonts w:ascii="Arial" w:hAnsi="Arial" w:cs="Arial"/>
          <w:sz w:val="24"/>
          <w:szCs w:val="24"/>
        </w:rPr>
        <w:t>method of basement construction allows for</w:t>
      </w:r>
      <w:r w:rsidR="00AA0372" w:rsidRPr="00DE77D3">
        <w:rPr>
          <w:rFonts w:ascii="Arial" w:hAnsi="Arial" w:cs="Arial"/>
          <w:sz w:val="24"/>
          <w:szCs w:val="24"/>
        </w:rPr>
        <w:t xml:space="preserve"> the building above </w:t>
      </w:r>
      <w:r>
        <w:rPr>
          <w:rFonts w:ascii="Arial" w:hAnsi="Arial" w:cs="Arial"/>
          <w:sz w:val="24"/>
          <w:szCs w:val="24"/>
        </w:rPr>
        <w:t>to</w:t>
      </w:r>
      <w:r w:rsidR="00AA0372" w:rsidRPr="00DE77D3">
        <w:rPr>
          <w:rFonts w:ascii="Arial" w:hAnsi="Arial" w:cs="Arial"/>
          <w:sz w:val="24"/>
          <w:szCs w:val="24"/>
        </w:rPr>
        <w:t xml:space="preserve"> be constructed at the same time as the basement works saving a lot of construction time and money and more importantly limiting ground movement under neighbouring properties. </w:t>
      </w:r>
    </w:p>
    <w:p w:rsidR="00504D1F" w:rsidRDefault="00504D1F" w:rsidP="00504D1F">
      <w:pPr>
        <w:pStyle w:val="ListParagraph"/>
        <w:shd w:val="clear" w:color="auto" w:fill="FFFFFF"/>
        <w:spacing w:after="360" w:line="301" w:lineRule="atLeast"/>
        <w:textAlignment w:val="baseline"/>
        <w:rPr>
          <w:rFonts w:ascii="Arial" w:hAnsi="Arial" w:cs="Arial"/>
          <w:sz w:val="24"/>
          <w:szCs w:val="24"/>
        </w:rPr>
      </w:pPr>
    </w:p>
    <w:p w:rsidR="00AA0372" w:rsidRPr="00DE77D3" w:rsidRDefault="00AA0372" w:rsidP="00DB4BE7">
      <w:pPr>
        <w:pStyle w:val="ListParagraph"/>
        <w:numPr>
          <w:ilvl w:val="0"/>
          <w:numId w:val="19"/>
        </w:numPr>
        <w:shd w:val="clear" w:color="auto" w:fill="FFFFFF"/>
        <w:spacing w:after="360" w:line="301" w:lineRule="atLeast"/>
        <w:textAlignment w:val="baseline"/>
        <w:rPr>
          <w:rFonts w:ascii="Arial" w:hAnsi="Arial" w:cs="Arial"/>
          <w:sz w:val="24"/>
          <w:szCs w:val="24"/>
        </w:rPr>
      </w:pPr>
      <w:r w:rsidRPr="00DE77D3">
        <w:rPr>
          <w:rFonts w:ascii="Arial" w:hAnsi="Arial" w:cs="Arial"/>
          <w:sz w:val="24"/>
          <w:szCs w:val="24"/>
        </w:rPr>
        <w:t xml:space="preserve">The ‘Bottom/Up’ method involves excavating the basement to its full depth and constructing from the base upwards. Struts (braces) are used to during excavation and basement construction for temporary support. Depending on the depth of the excavation, one or more different layers of struts will be required to ensure sufficient resistance against groundwater and soil pressures on the retaining walls. The concrete floor slabs are cast in place, which begin to help support the sidewalls of the basement alongside the </w:t>
      </w:r>
      <w:r w:rsidRPr="00DE77D3">
        <w:rPr>
          <w:rFonts w:ascii="Arial" w:hAnsi="Arial" w:cs="Arial"/>
          <w:sz w:val="24"/>
          <w:szCs w:val="24"/>
        </w:rPr>
        <w:lastRenderedPageBreak/>
        <w:t xml:space="preserve">struts. The strutting system in place can subsequently be used for structural beams or floors for each storey, or indeed can be removed once the basement floor has been incorporated (now taking all groundwater and soil pressures). </w:t>
      </w:r>
    </w:p>
    <w:p w:rsidR="00504D1F" w:rsidRDefault="00504D1F" w:rsidP="00504D1F">
      <w:pPr>
        <w:pStyle w:val="ListParagraph"/>
        <w:shd w:val="clear" w:color="auto" w:fill="FFFFFF"/>
        <w:spacing w:after="360" w:line="301" w:lineRule="atLeast"/>
        <w:textAlignment w:val="baseline"/>
        <w:rPr>
          <w:rFonts w:ascii="Arial" w:hAnsi="Arial" w:cs="Arial"/>
          <w:sz w:val="24"/>
          <w:szCs w:val="24"/>
        </w:rPr>
      </w:pPr>
    </w:p>
    <w:p w:rsidR="00766751" w:rsidRPr="00DE77D3" w:rsidRDefault="00AA0372" w:rsidP="00DB4BE7">
      <w:pPr>
        <w:pStyle w:val="ListParagraph"/>
        <w:numPr>
          <w:ilvl w:val="0"/>
          <w:numId w:val="19"/>
        </w:numPr>
        <w:shd w:val="clear" w:color="auto" w:fill="FFFFFF"/>
        <w:spacing w:after="360" w:line="301" w:lineRule="atLeast"/>
        <w:textAlignment w:val="baseline"/>
        <w:rPr>
          <w:rFonts w:ascii="Arial" w:hAnsi="Arial" w:cs="Arial"/>
          <w:sz w:val="24"/>
          <w:szCs w:val="24"/>
        </w:rPr>
      </w:pPr>
      <w:r w:rsidRPr="00DE77D3">
        <w:rPr>
          <w:rFonts w:ascii="Arial" w:hAnsi="Arial" w:cs="Arial"/>
          <w:sz w:val="24"/>
          <w:szCs w:val="24"/>
        </w:rPr>
        <w:t>The ‘Hit and Miss’ method of</w:t>
      </w:r>
      <w:r w:rsidR="009F3C5E" w:rsidRPr="00DE77D3">
        <w:rPr>
          <w:rFonts w:ascii="Arial" w:hAnsi="Arial" w:cs="Arial"/>
          <w:sz w:val="24"/>
          <w:szCs w:val="24"/>
        </w:rPr>
        <w:t xml:space="preserve"> basement construction process involve</w:t>
      </w:r>
      <w:r w:rsidR="00114F0A">
        <w:rPr>
          <w:rFonts w:ascii="Arial" w:hAnsi="Arial" w:cs="Arial"/>
          <w:sz w:val="24"/>
          <w:szCs w:val="24"/>
        </w:rPr>
        <w:t>s</w:t>
      </w:r>
      <w:r w:rsidR="009F3C5E" w:rsidRPr="00DE77D3">
        <w:rPr>
          <w:rFonts w:ascii="Arial" w:hAnsi="Arial" w:cs="Arial"/>
          <w:sz w:val="24"/>
          <w:szCs w:val="24"/>
        </w:rPr>
        <w:t xml:space="preserve"> a series of small excavated sections underneath a property, typically 1</w:t>
      </w:r>
      <w:r w:rsidR="0002363F" w:rsidRPr="00DE77D3">
        <w:rPr>
          <w:rFonts w:ascii="Arial" w:hAnsi="Arial" w:cs="Arial"/>
          <w:sz w:val="24"/>
          <w:szCs w:val="24"/>
        </w:rPr>
        <w:t>.0</w:t>
      </w:r>
      <w:r w:rsidR="009F3C5E" w:rsidRPr="00DE77D3">
        <w:rPr>
          <w:rFonts w:ascii="Arial" w:hAnsi="Arial" w:cs="Arial"/>
          <w:sz w:val="24"/>
          <w:szCs w:val="24"/>
        </w:rPr>
        <w:t xml:space="preserve"> – 1.</w:t>
      </w:r>
      <w:r w:rsidR="00E141BD" w:rsidRPr="00DE77D3">
        <w:rPr>
          <w:rFonts w:ascii="Arial" w:hAnsi="Arial" w:cs="Arial"/>
          <w:sz w:val="24"/>
          <w:szCs w:val="24"/>
        </w:rPr>
        <w:t xml:space="preserve">5m </w:t>
      </w:r>
      <w:r w:rsidR="0002363F" w:rsidRPr="00DE77D3">
        <w:rPr>
          <w:rFonts w:ascii="Arial" w:hAnsi="Arial" w:cs="Arial"/>
          <w:sz w:val="24"/>
          <w:szCs w:val="24"/>
        </w:rPr>
        <w:t xml:space="preserve">in length. </w:t>
      </w:r>
      <w:r w:rsidR="00D44481" w:rsidRPr="00DE77D3">
        <w:rPr>
          <w:rFonts w:ascii="Arial" w:hAnsi="Arial" w:cs="Arial"/>
          <w:sz w:val="24"/>
          <w:szCs w:val="24"/>
        </w:rPr>
        <w:t>This produces a series of spaced gaps under the property (‘hit and miss’ pattern), which are filled in by casting concrete under the existing foundation</w:t>
      </w:r>
      <w:r w:rsidR="00766751" w:rsidRPr="00DE77D3">
        <w:rPr>
          <w:rFonts w:ascii="Arial" w:hAnsi="Arial" w:cs="Arial"/>
          <w:sz w:val="24"/>
          <w:szCs w:val="24"/>
        </w:rPr>
        <w:t xml:space="preserve">. By filling in the excavations, the overlying structure is thus underpinned. Once the perimeter of the basement has been underpinned to the required depth, the full excavation can hence be carried out. Following this, the concrete floor slab is installed and the rest of the basement interior is constructed. </w:t>
      </w:r>
    </w:p>
    <w:p w:rsidR="00504D1F" w:rsidRDefault="00504D1F" w:rsidP="00504D1F">
      <w:pPr>
        <w:pStyle w:val="ListParagraph"/>
        <w:shd w:val="clear" w:color="auto" w:fill="FFFFFF"/>
        <w:spacing w:after="360" w:line="301" w:lineRule="atLeast"/>
        <w:textAlignment w:val="baseline"/>
        <w:rPr>
          <w:rFonts w:ascii="Arial" w:hAnsi="Arial" w:cs="Arial"/>
          <w:sz w:val="24"/>
          <w:szCs w:val="24"/>
        </w:rPr>
      </w:pPr>
    </w:p>
    <w:p w:rsidR="00AA0372" w:rsidRPr="00DE77D3" w:rsidRDefault="00AA0372" w:rsidP="00DB4BE7">
      <w:pPr>
        <w:pStyle w:val="ListParagraph"/>
        <w:numPr>
          <w:ilvl w:val="0"/>
          <w:numId w:val="19"/>
        </w:numPr>
        <w:shd w:val="clear" w:color="auto" w:fill="FFFFFF"/>
        <w:spacing w:after="360" w:line="301" w:lineRule="atLeast"/>
        <w:textAlignment w:val="baseline"/>
        <w:rPr>
          <w:rFonts w:ascii="Arial" w:hAnsi="Arial" w:cs="Arial"/>
          <w:sz w:val="24"/>
          <w:szCs w:val="24"/>
        </w:rPr>
      </w:pPr>
      <w:r w:rsidRPr="00DE77D3">
        <w:rPr>
          <w:rFonts w:ascii="Arial" w:hAnsi="Arial" w:cs="Arial"/>
          <w:sz w:val="24"/>
          <w:szCs w:val="24"/>
        </w:rPr>
        <w:t>For any basement proposal a system is in place involving a number of different roles with individual responsibilities, each important for ensuring the project is carried out effectively and safely. These positions include Chartered Geologists, Chartered Civil Engineers, Structural Engineers, Contractors and Technical Advisors</w:t>
      </w:r>
      <w:r w:rsidR="00E44D8C" w:rsidRPr="00DE77D3">
        <w:rPr>
          <w:rFonts w:ascii="Arial" w:hAnsi="Arial" w:cs="Arial"/>
          <w:sz w:val="24"/>
          <w:szCs w:val="24"/>
        </w:rPr>
        <w:t>.</w:t>
      </w:r>
      <w:r w:rsidR="0099384C">
        <w:rPr>
          <w:rFonts w:ascii="Arial" w:hAnsi="Arial" w:cs="Arial"/>
          <w:sz w:val="24"/>
          <w:szCs w:val="24"/>
        </w:rPr>
        <w:t xml:space="preserve"> See Appendix A</w:t>
      </w:r>
      <w:r w:rsidR="006B7CB7" w:rsidRPr="00DE77D3">
        <w:rPr>
          <w:rFonts w:ascii="Arial" w:hAnsi="Arial" w:cs="Arial"/>
          <w:sz w:val="24"/>
          <w:szCs w:val="24"/>
        </w:rPr>
        <w:t xml:space="preserve"> for flow diagram of these positions and how the basement planning process is carried out.</w:t>
      </w:r>
    </w:p>
    <w:p w:rsidR="00504D1F" w:rsidRDefault="00504D1F" w:rsidP="00504D1F">
      <w:pPr>
        <w:pStyle w:val="ListParagraph"/>
        <w:rPr>
          <w:rFonts w:ascii="Arial" w:hAnsi="Arial" w:cs="Arial"/>
          <w:sz w:val="24"/>
          <w:szCs w:val="24"/>
        </w:rPr>
      </w:pPr>
    </w:p>
    <w:p w:rsidR="00AA0372" w:rsidRPr="00DE77D3" w:rsidRDefault="00AA0372" w:rsidP="00DB4BE7">
      <w:pPr>
        <w:pStyle w:val="ListParagraph"/>
        <w:numPr>
          <w:ilvl w:val="0"/>
          <w:numId w:val="19"/>
        </w:numPr>
        <w:rPr>
          <w:rFonts w:ascii="Arial" w:hAnsi="Arial" w:cs="Arial"/>
          <w:sz w:val="24"/>
          <w:szCs w:val="24"/>
        </w:rPr>
      </w:pPr>
      <w:r w:rsidRPr="00DE77D3">
        <w:rPr>
          <w:rFonts w:ascii="Arial" w:hAnsi="Arial" w:cs="Arial"/>
          <w:sz w:val="24"/>
          <w:szCs w:val="24"/>
        </w:rPr>
        <w:t>This report will draw upon a number of case histories throughout the Hampstead and Highgate area, demonstrating further the impact of basement construction projects.</w:t>
      </w:r>
    </w:p>
    <w:p w:rsidR="00AA0372" w:rsidRPr="00EF27CB" w:rsidRDefault="00AA0372" w:rsidP="00AA0372">
      <w:pPr>
        <w:ind w:firstLine="720"/>
        <w:rPr>
          <w:rFonts w:ascii="Arial" w:hAnsi="Arial" w:cs="Arial"/>
          <w:color w:val="FF0000"/>
          <w:sz w:val="24"/>
          <w:szCs w:val="24"/>
        </w:rPr>
      </w:pPr>
    </w:p>
    <w:p w:rsidR="003C7A19" w:rsidRDefault="003C7A19" w:rsidP="003C7A19"/>
    <w:p w:rsidR="003C7A19" w:rsidRDefault="003C7A19" w:rsidP="003C7A19"/>
    <w:p w:rsidR="003C7A19" w:rsidRDefault="003C7A19" w:rsidP="003C7A19"/>
    <w:p w:rsidR="00DB0A65" w:rsidRDefault="00DB0A65" w:rsidP="003C7A19"/>
    <w:p w:rsidR="00DB0A65" w:rsidRDefault="00DB0A65" w:rsidP="003C7A19"/>
    <w:p w:rsidR="00DB0A65" w:rsidRDefault="00DB0A65" w:rsidP="003C7A19"/>
    <w:p w:rsidR="00DB0A65" w:rsidRDefault="00DB0A65" w:rsidP="003C7A19"/>
    <w:p w:rsidR="00DB0A65" w:rsidRDefault="00DB0A65" w:rsidP="003C7A19"/>
    <w:p w:rsidR="00DB0A65" w:rsidRDefault="00DB0A65" w:rsidP="003C7A19"/>
    <w:p w:rsidR="00DB0A65" w:rsidRDefault="00DB0A65" w:rsidP="003C7A19"/>
    <w:p w:rsidR="00CA5FA4" w:rsidRDefault="003C7A19" w:rsidP="00504D1F">
      <w:pPr>
        <w:pStyle w:val="Heading1"/>
      </w:pPr>
      <w:bookmarkStart w:id="3" w:name="_Toc331146326"/>
      <w:r>
        <w:lastRenderedPageBreak/>
        <w:t>Chapter 2</w:t>
      </w:r>
      <w:r>
        <w:tab/>
        <w:t>Geology</w:t>
      </w:r>
      <w:bookmarkEnd w:id="3"/>
      <w:r>
        <w:t xml:space="preserve"> </w:t>
      </w:r>
    </w:p>
    <w:p w:rsidR="00504D1F" w:rsidRDefault="00CA5FA4" w:rsidP="005122BE">
      <w:pPr>
        <w:pStyle w:val="ListParagraph"/>
        <w:numPr>
          <w:ilvl w:val="0"/>
          <w:numId w:val="19"/>
        </w:numPr>
        <w:rPr>
          <w:rFonts w:ascii="Arial" w:hAnsi="Arial" w:cs="Arial"/>
          <w:sz w:val="24"/>
          <w:szCs w:val="24"/>
        </w:rPr>
      </w:pPr>
      <w:r w:rsidRPr="00DE77D3">
        <w:rPr>
          <w:rFonts w:ascii="Arial" w:hAnsi="Arial" w:cs="Arial"/>
          <w:sz w:val="24"/>
          <w:szCs w:val="24"/>
        </w:rPr>
        <w:t xml:space="preserve">The geology of any site can be analysed using a number of different sources. In this report, geological data has been taken from Ordnance Survey maps, borehole &amp; trial pit data logs and visual geology i.e. what can be seen on site. </w:t>
      </w:r>
    </w:p>
    <w:p w:rsidR="00B515AA" w:rsidRDefault="00B515AA" w:rsidP="00504D1F">
      <w:pPr>
        <w:pStyle w:val="Heading1"/>
      </w:pPr>
      <w:bookmarkStart w:id="4" w:name="_Toc331146327"/>
      <w:r>
        <w:t>2.</w:t>
      </w:r>
      <w:r w:rsidR="00AB3B88">
        <w:t>1</w:t>
      </w:r>
      <w:r>
        <w:t xml:space="preserve"> Basic Geology</w:t>
      </w:r>
      <w:r w:rsidR="00E44D8C">
        <w:t xml:space="preserve"> of the Hampstead &amp; Highgate area</w:t>
      </w:r>
      <w:bookmarkEnd w:id="4"/>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The geology of the Highgate area consists of Bagshot Beds capping the higher ground, overlaying the Claygate member of the London Clay Formation, which covers the London Clay. The British Geological Survey describes Bagshot Beds as “</w:t>
      </w:r>
      <w:r w:rsidRPr="00DE77D3">
        <w:rPr>
          <w:rFonts w:ascii="Arial" w:hAnsi="Arial" w:cs="Arial"/>
          <w:color w:val="000000"/>
          <w:sz w:val="23"/>
          <w:szCs w:val="23"/>
          <w:shd w:val="clear" w:color="auto" w:fill="FFFFFF"/>
        </w:rPr>
        <w:t xml:space="preserve">fine, white, buff and sometimes crimson sands, grey when unweathered, with sporadic seams of pale pipe-clay and local beds of flint-pebble gravel”. </w:t>
      </w:r>
      <w:r w:rsidRPr="00DE77D3">
        <w:rPr>
          <w:rFonts w:ascii="Arial" w:hAnsi="Arial" w:cs="Arial"/>
          <w:sz w:val="24"/>
          <w:szCs w:val="24"/>
        </w:rPr>
        <w:t>The BGS defines the sediments of the Claygate member as “interbedded fine-grained sand, silt and clay” and the London Clay Formation at this location as “</w:t>
      </w:r>
      <w:r w:rsidRPr="00DE77D3">
        <w:rPr>
          <w:rFonts w:ascii="Arial" w:hAnsi="Arial" w:cs="Arial"/>
          <w:color w:val="000000"/>
          <w:sz w:val="23"/>
          <w:szCs w:val="23"/>
          <w:shd w:val="clear" w:color="auto" w:fill="FFFFFF"/>
        </w:rPr>
        <w:t xml:space="preserve">fine, sandy, silty clay”. </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 xml:space="preserve">Due to glacial effects, the Bagshot and the Clay materials outcropping on the slopes have merged over time to form a sludge material; this has now dried and hardened covering the layers present. As a result, digging or excavating into this layer of material can generate slope instability. </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 xml:space="preserve">The ponds in Highgate appear to be fed by surface water and groundwater, which is collected in pipes and fed through to the ponds. The surrounding fields provide the source, whilst the ponds act as sinks in the groundwater flow system. In the event of heavy rainfall, the excess surface water can be channelled into an overflow or “stock pond” located next to the Highgate ponds.  </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 xml:space="preserve">There are a number of springs situated in Fitzroy Park, pushing up water through cracks in the road. Strata springs follow a natural course of weaknesses in the underlying bedrock. </w:t>
      </w:r>
      <w:r w:rsidR="00114F0A">
        <w:rPr>
          <w:rFonts w:ascii="Arial" w:hAnsi="Arial" w:cs="Arial"/>
          <w:sz w:val="24"/>
          <w:szCs w:val="24"/>
        </w:rPr>
        <w:t>It</w:t>
      </w:r>
      <w:r w:rsidRPr="00DE77D3">
        <w:rPr>
          <w:rFonts w:ascii="Arial" w:hAnsi="Arial" w:cs="Arial"/>
          <w:sz w:val="24"/>
          <w:szCs w:val="24"/>
        </w:rPr>
        <w:t xml:space="preserve"> has been reported that smaller ponds situated on residential land nearby have never dried up, suggesting they feed from both surface water and additional springs located around the sink itself. </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The geology in Hampstead is very similar to that of Highgate, with Bagshot overlying layers of the Claygate member and London Clay Formation. Again, the result of glacial effects subsequently resulted in the mixture of Bagshot and clays to form a sludge material.</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 xml:space="preserve">Parliament Hill is ~100m high and mainly consists of Bagshot Beds (gravely material) overlying clays. The hill itself is covered in vegetation and trees. </w:t>
      </w:r>
    </w:p>
    <w:p w:rsidR="00504D1F" w:rsidRDefault="00504D1F" w:rsidP="00504D1F">
      <w:pPr>
        <w:pStyle w:val="ListParagraph"/>
        <w:rPr>
          <w:rFonts w:ascii="Arial" w:hAnsi="Arial" w:cs="Arial"/>
          <w:sz w:val="24"/>
          <w:szCs w:val="24"/>
        </w:rPr>
      </w:pPr>
    </w:p>
    <w:p w:rsidR="006B7CB7" w:rsidRPr="00DE77D3"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lastRenderedPageBreak/>
        <w:t xml:space="preserve">A number of houses situated on the clays in these areas record past periods of differential settlement. Some housing showed signs of structural instabilities, including asymmetrical window frames, doors and beams etc. </w:t>
      </w:r>
    </w:p>
    <w:p w:rsidR="00504D1F" w:rsidRDefault="00504D1F" w:rsidP="00504D1F">
      <w:pPr>
        <w:pStyle w:val="ListParagraph"/>
        <w:rPr>
          <w:rFonts w:ascii="Arial" w:hAnsi="Arial" w:cs="Arial"/>
          <w:sz w:val="24"/>
          <w:szCs w:val="24"/>
        </w:rPr>
      </w:pPr>
    </w:p>
    <w:p w:rsidR="0099384C" w:rsidRPr="008755BD" w:rsidRDefault="006B7CB7" w:rsidP="00DB4BE7">
      <w:pPr>
        <w:pStyle w:val="ListParagraph"/>
        <w:numPr>
          <w:ilvl w:val="0"/>
          <w:numId w:val="19"/>
        </w:numPr>
        <w:rPr>
          <w:rFonts w:ascii="Arial" w:hAnsi="Arial" w:cs="Arial"/>
          <w:sz w:val="24"/>
          <w:szCs w:val="24"/>
        </w:rPr>
      </w:pPr>
      <w:r w:rsidRPr="00DE77D3">
        <w:rPr>
          <w:rFonts w:ascii="Arial" w:hAnsi="Arial" w:cs="Arial"/>
          <w:sz w:val="24"/>
          <w:szCs w:val="24"/>
        </w:rPr>
        <w:t>A number of ponds are situated to the west of South Hill Park, with some houses backing right on to the ponds edge.</w:t>
      </w:r>
    </w:p>
    <w:p w:rsidR="00B82B9A" w:rsidRPr="00B82B9A" w:rsidRDefault="00B515AA" w:rsidP="00B82B9A">
      <w:pPr>
        <w:pStyle w:val="Heading1"/>
      </w:pPr>
      <w:bookmarkStart w:id="5" w:name="_Toc331146328"/>
      <w:r>
        <w:t>2.</w:t>
      </w:r>
      <w:r w:rsidR="00AB3B88">
        <w:t>2</w:t>
      </w:r>
      <w:r>
        <w:t xml:space="preserve"> </w:t>
      </w:r>
      <w:r w:rsidR="00114F0A">
        <w:t>Hydrog</w:t>
      </w:r>
      <w:r>
        <w:t>eological Maps</w:t>
      </w:r>
      <w:bookmarkEnd w:id="5"/>
    </w:p>
    <w:p w:rsidR="00094DC6" w:rsidRDefault="00094DC6" w:rsidP="00DB4BE7">
      <w:pPr>
        <w:pStyle w:val="ListParagraph"/>
        <w:numPr>
          <w:ilvl w:val="0"/>
          <w:numId w:val="19"/>
        </w:numPr>
        <w:rPr>
          <w:rFonts w:ascii="Arial" w:hAnsi="Arial" w:cs="Arial"/>
          <w:sz w:val="24"/>
          <w:szCs w:val="24"/>
        </w:rPr>
      </w:pPr>
      <w:r w:rsidRPr="00094DC6">
        <w:rPr>
          <w:rFonts w:ascii="Arial" w:hAnsi="Arial" w:cs="Arial"/>
          <w:sz w:val="24"/>
          <w:szCs w:val="24"/>
        </w:rPr>
        <w:t xml:space="preserve">The topography of the Hampstead and Highgate area </w:t>
      </w:r>
      <w:r>
        <w:rPr>
          <w:rFonts w:ascii="Arial" w:hAnsi="Arial" w:cs="Arial"/>
          <w:sz w:val="24"/>
          <w:szCs w:val="24"/>
        </w:rPr>
        <w:t>largely falls from the North to South of the site covered.</w:t>
      </w:r>
      <w:r w:rsidR="00C0483D">
        <w:rPr>
          <w:rFonts w:ascii="Arial" w:hAnsi="Arial" w:cs="Arial"/>
          <w:sz w:val="24"/>
          <w:szCs w:val="24"/>
        </w:rPr>
        <w:t xml:space="preserve"> </w:t>
      </w:r>
      <w:r w:rsidR="00E74AF7">
        <w:rPr>
          <w:rFonts w:ascii="Arial" w:hAnsi="Arial" w:cs="Arial"/>
          <w:sz w:val="24"/>
          <w:szCs w:val="24"/>
        </w:rPr>
        <w:t>Appendices B &amp; C</w:t>
      </w:r>
      <w:r w:rsidR="0006569C">
        <w:rPr>
          <w:rFonts w:ascii="Arial" w:hAnsi="Arial" w:cs="Arial"/>
          <w:sz w:val="24"/>
          <w:szCs w:val="24"/>
        </w:rPr>
        <w:t xml:space="preserve"> show </w:t>
      </w:r>
      <w:r w:rsidR="00C0483D">
        <w:rPr>
          <w:rFonts w:ascii="Arial" w:hAnsi="Arial" w:cs="Arial"/>
          <w:sz w:val="24"/>
          <w:szCs w:val="24"/>
        </w:rPr>
        <w:t>map</w:t>
      </w:r>
      <w:r w:rsidR="0006569C">
        <w:rPr>
          <w:rFonts w:ascii="Arial" w:hAnsi="Arial" w:cs="Arial"/>
          <w:sz w:val="24"/>
          <w:szCs w:val="24"/>
        </w:rPr>
        <w:t>s</w:t>
      </w:r>
      <w:r w:rsidR="00C0483D">
        <w:rPr>
          <w:rFonts w:ascii="Arial" w:hAnsi="Arial" w:cs="Arial"/>
          <w:sz w:val="24"/>
          <w:szCs w:val="24"/>
        </w:rPr>
        <w:t xml:space="preserve"> of the topogra</w:t>
      </w:r>
      <w:r w:rsidR="0006569C">
        <w:rPr>
          <w:rFonts w:ascii="Arial" w:hAnsi="Arial" w:cs="Arial"/>
          <w:sz w:val="24"/>
          <w:szCs w:val="24"/>
        </w:rPr>
        <w:t xml:space="preserve">phy of the area, at a Scale of </w:t>
      </w:r>
      <w:r w:rsidR="00C0483D">
        <w:rPr>
          <w:rFonts w:ascii="Arial" w:hAnsi="Arial" w:cs="Arial"/>
          <w:sz w:val="24"/>
          <w:szCs w:val="24"/>
        </w:rPr>
        <w:t>1:10,000</w:t>
      </w:r>
      <w:r w:rsidR="0006569C">
        <w:rPr>
          <w:rFonts w:ascii="Arial" w:hAnsi="Arial" w:cs="Arial"/>
          <w:sz w:val="24"/>
          <w:szCs w:val="24"/>
        </w:rPr>
        <w:t xml:space="preserve"> and 1:5000</w:t>
      </w:r>
      <w:r w:rsidR="00C0483D">
        <w:rPr>
          <w:rFonts w:ascii="Arial" w:hAnsi="Arial" w:cs="Arial"/>
          <w:sz w:val="24"/>
          <w:szCs w:val="24"/>
        </w:rPr>
        <w:t xml:space="preserve">. </w:t>
      </w:r>
      <w:r>
        <w:rPr>
          <w:rFonts w:ascii="Arial" w:hAnsi="Arial" w:cs="Arial"/>
          <w:sz w:val="24"/>
          <w:szCs w:val="24"/>
        </w:rPr>
        <w:t xml:space="preserve"> Areas of greatest height include the Hampstead Heath area which measures ~130m AOD and the North of Highgate measuring ~125m AOD. </w:t>
      </w:r>
    </w:p>
    <w:p w:rsidR="00E74AF7" w:rsidRDefault="00E74AF7" w:rsidP="00E74AF7">
      <w:pPr>
        <w:pStyle w:val="ListParagraph"/>
        <w:rPr>
          <w:rFonts w:ascii="Arial" w:hAnsi="Arial" w:cs="Arial"/>
          <w:sz w:val="24"/>
          <w:szCs w:val="24"/>
        </w:rPr>
      </w:pPr>
    </w:p>
    <w:p w:rsidR="0025630F" w:rsidRPr="00E74AF7" w:rsidRDefault="00E74AF7" w:rsidP="00DB4BE7">
      <w:pPr>
        <w:pStyle w:val="ListParagraph"/>
        <w:numPr>
          <w:ilvl w:val="0"/>
          <w:numId w:val="19"/>
        </w:numPr>
      </w:pPr>
      <w:r>
        <w:rPr>
          <w:rFonts w:ascii="Arial" w:hAnsi="Arial" w:cs="Arial"/>
          <w:sz w:val="24"/>
          <w:szCs w:val="24"/>
        </w:rPr>
        <w:t>Appendix D is a map showing the geological boundaries in the area, taken from Ordnance Survey Maps at a scale of 1:10,000. The map clearly indicates where the boundaries between the Bagshot Beds</w:t>
      </w:r>
      <w:r w:rsidR="0020097A">
        <w:rPr>
          <w:rFonts w:ascii="Arial" w:hAnsi="Arial" w:cs="Arial"/>
          <w:sz w:val="24"/>
          <w:szCs w:val="24"/>
        </w:rPr>
        <w:t xml:space="preserve"> and Claygate Member ground lie</w:t>
      </w:r>
      <w:r>
        <w:rPr>
          <w:rFonts w:ascii="Arial" w:hAnsi="Arial" w:cs="Arial"/>
          <w:sz w:val="24"/>
          <w:szCs w:val="24"/>
        </w:rPr>
        <w:t>. Therefore, when compared to the streets and railways map in Appendi</w:t>
      </w:r>
      <w:r w:rsidR="0020097A">
        <w:rPr>
          <w:rFonts w:ascii="Arial" w:hAnsi="Arial" w:cs="Arial"/>
          <w:sz w:val="24"/>
          <w:szCs w:val="24"/>
        </w:rPr>
        <w:t>x E, it is clear which properties</w:t>
      </w:r>
      <w:r>
        <w:rPr>
          <w:rFonts w:ascii="Arial" w:hAnsi="Arial" w:cs="Arial"/>
          <w:sz w:val="24"/>
          <w:szCs w:val="24"/>
        </w:rPr>
        <w:t xml:space="preserve"> fall on the geological boundaries.</w:t>
      </w:r>
    </w:p>
    <w:p w:rsidR="00E74AF7" w:rsidRDefault="00E74AF7" w:rsidP="00E74AF7">
      <w:pPr>
        <w:pStyle w:val="ListParagraph"/>
      </w:pPr>
    </w:p>
    <w:p w:rsidR="00E74AF7" w:rsidRPr="001C3CC9" w:rsidRDefault="00E74AF7" w:rsidP="00DB4BE7">
      <w:pPr>
        <w:pStyle w:val="ListParagraph"/>
        <w:numPr>
          <w:ilvl w:val="0"/>
          <w:numId w:val="19"/>
        </w:numPr>
      </w:pPr>
      <w:r>
        <w:rPr>
          <w:rFonts w:ascii="Arial" w:hAnsi="Arial" w:cs="Arial"/>
          <w:sz w:val="24"/>
          <w:szCs w:val="24"/>
        </w:rPr>
        <w:t xml:space="preserve">Appendix F is a map showing rivers and streams in the area at a scale of 1:5,000. </w:t>
      </w:r>
      <w:r w:rsidR="001C3CC9">
        <w:rPr>
          <w:rFonts w:ascii="Arial" w:hAnsi="Arial" w:cs="Arial"/>
          <w:sz w:val="24"/>
          <w:szCs w:val="24"/>
        </w:rPr>
        <w:t xml:space="preserve">The map details a number of </w:t>
      </w:r>
      <w:r w:rsidR="000652E1">
        <w:rPr>
          <w:rFonts w:ascii="Arial" w:hAnsi="Arial" w:cs="Arial"/>
          <w:sz w:val="24"/>
          <w:szCs w:val="24"/>
        </w:rPr>
        <w:t>water courses</w:t>
      </w:r>
      <w:r w:rsidR="001C3CC9">
        <w:rPr>
          <w:rFonts w:ascii="Arial" w:hAnsi="Arial" w:cs="Arial"/>
          <w:sz w:val="24"/>
          <w:szCs w:val="24"/>
        </w:rPr>
        <w:t xml:space="preserve"> running through Hampstead and Highgate</w:t>
      </w:r>
      <w:r w:rsidR="0020097A">
        <w:rPr>
          <w:rFonts w:ascii="Arial" w:hAnsi="Arial" w:cs="Arial"/>
          <w:sz w:val="24"/>
          <w:szCs w:val="24"/>
        </w:rPr>
        <w:t xml:space="preserve"> area</w:t>
      </w:r>
      <w:r w:rsidR="001C3CC9">
        <w:rPr>
          <w:rFonts w:ascii="Arial" w:hAnsi="Arial" w:cs="Arial"/>
          <w:sz w:val="24"/>
          <w:szCs w:val="24"/>
        </w:rPr>
        <w:t>, identifying</w:t>
      </w:r>
      <w:r w:rsidR="0020097A">
        <w:rPr>
          <w:rFonts w:ascii="Arial" w:hAnsi="Arial" w:cs="Arial"/>
          <w:sz w:val="24"/>
          <w:szCs w:val="24"/>
        </w:rPr>
        <w:t xml:space="preserve"> various sinks</w:t>
      </w:r>
      <w:r w:rsidR="00AB3B88">
        <w:rPr>
          <w:rFonts w:ascii="Arial" w:hAnsi="Arial" w:cs="Arial"/>
          <w:sz w:val="24"/>
          <w:szCs w:val="24"/>
        </w:rPr>
        <w:t>, spring lines and drains present.</w:t>
      </w:r>
    </w:p>
    <w:p w:rsidR="001C3CC9" w:rsidRDefault="001C3CC9" w:rsidP="001C3CC9">
      <w:pPr>
        <w:pStyle w:val="ListParagraph"/>
      </w:pPr>
    </w:p>
    <w:p w:rsidR="005122BE" w:rsidRDefault="001C3CC9" w:rsidP="004D44E2">
      <w:pPr>
        <w:pStyle w:val="ListParagraph"/>
        <w:numPr>
          <w:ilvl w:val="0"/>
          <w:numId w:val="19"/>
        </w:numPr>
      </w:pPr>
      <w:r w:rsidRPr="00AB3B88">
        <w:rPr>
          <w:rFonts w:ascii="Arial" w:hAnsi="Arial" w:cs="Arial"/>
          <w:sz w:val="24"/>
          <w:szCs w:val="24"/>
        </w:rPr>
        <w:t xml:space="preserve">The groundwater flow has been assumed to follow the same path as surface water </w:t>
      </w:r>
      <w:r w:rsidR="00F7141F" w:rsidRPr="00AB3B88">
        <w:rPr>
          <w:rFonts w:ascii="Arial" w:hAnsi="Arial" w:cs="Arial"/>
          <w:sz w:val="24"/>
          <w:szCs w:val="24"/>
        </w:rPr>
        <w:t>in this case</w:t>
      </w:r>
      <w:r w:rsidRPr="00AB3B88">
        <w:rPr>
          <w:rFonts w:ascii="Arial" w:hAnsi="Arial" w:cs="Arial"/>
          <w:sz w:val="24"/>
          <w:szCs w:val="24"/>
        </w:rPr>
        <w:t xml:space="preserve"> (using the topography as a guide). Therefore, Appendix G shows a map of scale 1:10,000, with flow lines indicating the direction the groundwater through the area. </w:t>
      </w:r>
      <w:r w:rsidR="00F7141F" w:rsidRPr="00AB3B88">
        <w:rPr>
          <w:rFonts w:ascii="Arial" w:hAnsi="Arial" w:cs="Arial"/>
          <w:sz w:val="24"/>
          <w:szCs w:val="24"/>
        </w:rPr>
        <w:t>T</w:t>
      </w:r>
      <w:r w:rsidRPr="00AB3B88">
        <w:rPr>
          <w:rFonts w:ascii="Arial" w:hAnsi="Arial" w:cs="Arial"/>
          <w:sz w:val="24"/>
          <w:szCs w:val="24"/>
        </w:rPr>
        <w:t xml:space="preserve">he map </w:t>
      </w:r>
      <w:r w:rsidR="00F7141F" w:rsidRPr="00AB3B88">
        <w:rPr>
          <w:rFonts w:ascii="Arial" w:hAnsi="Arial" w:cs="Arial"/>
          <w:sz w:val="24"/>
          <w:szCs w:val="24"/>
        </w:rPr>
        <w:t xml:space="preserve">along with hydrological data obtained </w:t>
      </w:r>
      <w:r w:rsidRPr="00AB3B88">
        <w:rPr>
          <w:rFonts w:ascii="Arial" w:hAnsi="Arial" w:cs="Arial"/>
          <w:sz w:val="24"/>
          <w:szCs w:val="24"/>
        </w:rPr>
        <w:t>can be used to calculate the size of the catchment areas and subsequent volume of rainfall expected in e</w:t>
      </w:r>
      <w:r w:rsidR="00F7141F" w:rsidRPr="00AB3B88">
        <w:rPr>
          <w:rFonts w:ascii="Arial" w:hAnsi="Arial" w:cs="Arial"/>
          <w:sz w:val="24"/>
          <w:szCs w:val="24"/>
        </w:rPr>
        <w:t xml:space="preserve">ach area. The following chapter </w:t>
      </w:r>
      <w:r w:rsidRPr="00AB3B88">
        <w:rPr>
          <w:rFonts w:ascii="Arial" w:hAnsi="Arial" w:cs="Arial"/>
          <w:sz w:val="24"/>
          <w:szCs w:val="24"/>
        </w:rPr>
        <w:t xml:space="preserve">shows how exactly the </w:t>
      </w:r>
      <w:r w:rsidR="00F7141F" w:rsidRPr="00AB3B88">
        <w:rPr>
          <w:rFonts w:ascii="Arial" w:hAnsi="Arial" w:cs="Arial"/>
          <w:sz w:val="24"/>
          <w:szCs w:val="24"/>
        </w:rPr>
        <w:t xml:space="preserve">catchments can be determined and gives sample calculations for quantifying the amount of rainfall in those catchments. </w:t>
      </w:r>
    </w:p>
    <w:p w:rsidR="005122BE" w:rsidRDefault="005122BE" w:rsidP="004D44E2"/>
    <w:p w:rsidR="005122BE" w:rsidRDefault="005122BE" w:rsidP="004D44E2"/>
    <w:p w:rsidR="0062558B" w:rsidRDefault="0062558B" w:rsidP="004D44E2"/>
    <w:p w:rsidR="00C0483D" w:rsidRDefault="003C7A19" w:rsidP="00220FB5">
      <w:pPr>
        <w:pStyle w:val="Heading1"/>
      </w:pPr>
      <w:bookmarkStart w:id="6" w:name="_Toc331146329"/>
      <w:r>
        <w:lastRenderedPageBreak/>
        <w:t>Chapter 3</w:t>
      </w:r>
      <w:r>
        <w:tab/>
        <w:t>Hydrology</w:t>
      </w:r>
      <w:bookmarkEnd w:id="6"/>
    </w:p>
    <w:p w:rsidR="00AB3B88" w:rsidRPr="009B335A" w:rsidRDefault="009B335A" w:rsidP="00AB3B88">
      <w:pPr>
        <w:rPr>
          <w:rFonts w:ascii="Arial" w:hAnsi="Arial" w:cs="Arial"/>
          <w:sz w:val="24"/>
          <w:szCs w:val="24"/>
        </w:rPr>
      </w:pPr>
      <w:r>
        <w:rPr>
          <w:rFonts w:ascii="Arial" w:hAnsi="Arial" w:cs="Arial"/>
          <w:sz w:val="24"/>
          <w:szCs w:val="24"/>
        </w:rPr>
        <w:t xml:space="preserve">The hydrology of the site </w:t>
      </w:r>
      <w:r w:rsidR="00175E89">
        <w:rPr>
          <w:rFonts w:ascii="Arial" w:hAnsi="Arial" w:cs="Arial"/>
          <w:sz w:val="24"/>
          <w:szCs w:val="24"/>
        </w:rPr>
        <w:t>was</w:t>
      </w:r>
      <w:r>
        <w:rPr>
          <w:rFonts w:ascii="Arial" w:hAnsi="Arial" w:cs="Arial"/>
          <w:sz w:val="24"/>
          <w:szCs w:val="24"/>
        </w:rPr>
        <w:t xml:space="preserve"> analysed in order to </w:t>
      </w:r>
      <w:r w:rsidR="00FC5D3D">
        <w:rPr>
          <w:rFonts w:ascii="Arial" w:hAnsi="Arial" w:cs="Arial"/>
          <w:sz w:val="24"/>
          <w:szCs w:val="24"/>
        </w:rPr>
        <w:t>determine maximum volumes of rainfall and infiltration</w:t>
      </w:r>
      <w:r w:rsidR="00175E89">
        <w:rPr>
          <w:rFonts w:ascii="Arial" w:hAnsi="Arial" w:cs="Arial"/>
          <w:sz w:val="24"/>
          <w:szCs w:val="24"/>
        </w:rPr>
        <w:t xml:space="preserve"> values</w:t>
      </w:r>
      <w:r w:rsidR="00FC5D3D">
        <w:rPr>
          <w:rFonts w:ascii="Arial" w:hAnsi="Arial" w:cs="Arial"/>
          <w:sz w:val="24"/>
          <w:szCs w:val="24"/>
        </w:rPr>
        <w:t>. As previously mentioned, by quantifying the hydrological processes</w:t>
      </w:r>
      <w:r w:rsidR="00175E89">
        <w:rPr>
          <w:rFonts w:ascii="Arial" w:hAnsi="Arial" w:cs="Arial"/>
          <w:sz w:val="24"/>
          <w:szCs w:val="24"/>
        </w:rPr>
        <w:t xml:space="preserve"> involved in the water cycle</w:t>
      </w:r>
      <w:r w:rsidR="00FC5D3D">
        <w:rPr>
          <w:rFonts w:ascii="Arial" w:hAnsi="Arial" w:cs="Arial"/>
          <w:sz w:val="24"/>
          <w:szCs w:val="24"/>
        </w:rPr>
        <w:t>, a better understanding of the impact of a basement development can be obtained before constructio</w:t>
      </w:r>
      <w:r w:rsidR="00175E89">
        <w:rPr>
          <w:rFonts w:ascii="Arial" w:hAnsi="Arial" w:cs="Arial"/>
          <w:sz w:val="24"/>
          <w:szCs w:val="24"/>
        </w:rPr>
        <w:t>n. This chapter explains how</w:t>
      </w:r>
      <w:r w:rsidR="00FC5D3D">
        <w:rPr>
          <w:rFonts w:ascii="Arial" w:hAnsi="Arial" w:cs="Arial"/>
          <w:sz w:val="24"/>
          <w:szCs w:val="24"/>
        </w:rPr>
        <w:t xml:space="preserve"> groundwater maps </w:t>
      </w:r>
      <w:r w:rsidR="00175E89">
        <w:rPr>
          <w:rFonts w:ascii="Arial" w:hAnsi="Arial" w:cs="Arial"/>
          <w:sz w:val="24"/>
          <w:szCs w:val="24"/>
        </w:rPr>
        <w:t xml:space="preserve">are </w:t>
      </w:r>
      <w:r w:rsidR="00FC5D3D">
        <w:rPr>
          <w:rFonts w:ascii="Arial" w:hAnsi="Arial" w:cs="Arial"/>
          <w:sz w:val="24"/>
          <w:szCs w:val="24"/>
        </w:rPr>
        <w:t xml:space="preserve">constructed and how </w:t>
      </w:r>
      <w:r w:rsidR="00175E89">
        <w:rPr>
          <w:rFonts w:ascii="Arial" w:hAnsi="Arial" w:cs="Arial"/>
          <w:sz w:val="24"/>
          <w:szCs w:val="24"/>
        </w:rPr>
        <w:t xml:space="preserve">the </w:t>
      </w:r>
      <w:r w:rsidR="00FC5D3D">
        <w:rPr>
          <w:rFonts w:ascii="Arial" w:hAnsi="Arial" w:cs="Arial"/>
          <w:sz w:val="24"/>
          <w:szCs w:val="24"/>
        </w:rPr>
        <w:t>catchment areas are hence determined. Sample calculations were also included for the maximum volume of rainfall and infiltration values.</w:t>
      </w:r>
    </w:p>
    <w:p w:rsidR="008F6A17" w:rsidRPr="008F6A17" w:rsidRDefault="00220FB5" w:rsidP="008F6A17">
      <w:pPr>
        <w:pStyle w:val="Heading1"/>
      </w:pPr>
      <w:bookmarkStart w:id="7" w:name="_Toc331146330"/>
      <w:r>
        <w:t>3.1</w:t>
      </w:r>
      <w:r w:rsidR="00B515AA">
        <w:t xml:space="preserve"> </w:t>
      </w:r>
      <w:r w:rsidR="00B82B9A">
        <w:t>Hydrology of Hampstead &amp; Highgate</w:t>
      </w:r>
      <w:bookmarkEnd w:id="7"/>
    </w:p>
    <w:p w:rsidR="008F6A17" w:rsidRDefault="008F6A17" w:rsidP="00DB4BE7">
      <w:pPr>
        <w:pStyle w:val="ListParagraph"/>
        <w:numPr>
          <w:ilvl w:val="0"/>
          <w:numId w:val="19"/>
        </w:numPr>
        <w:rPr>
          <w:rFonts w:ascii="Arial" w:hAnsi="Arial" w:cs="Arial"/>
          <w:sz w:val="24"/>
          <w:szCs w:val="24"/>
        </w:rPr>
      </w:pPr>
      <w:r w:rsidRPr="008F6A17">
        <w:rPr>
          <w:rFonts w:ascii="Arial" w:hAnsi="Arial" w:cs="Arial"/>
          <w:sz w:val="24"/>
          <w:szCs w:val="24"/>
        </w:rPr>
        <w:t xml:space="preserve">Annual rainfall data and catchment area calculations can be used to determine the </w:t>
      </w:r>
      <w:r w:rsidR="005B23DE">
        <w:rPr>
          <w:rFonts w:ascii="Arial" w:hAnsi="Arial" w:cs="Arial"/>
          <w:sz w:val="24"/>
          <w:szCs w:val="24"/>
        </w:rPr>
        <w:t>maximum</w:t>
      </w:r>
      <w:r w:rsidRPr="008F6A17">
        <w:rPr>
          <w:rFonts w:ascii="Arial" w:hAnsi="Arial" w:cs="Arial"/>
          <w:sz w:val="24"/>
          <w:szCs w:val="24"/>
        </w:rPr>
        <w:t xml:space="preserve"> volume of </w:t>
      </w:r>
      <w:r w:rsidR="005B23DE">
        <w:rPr>
          <w:rFonts w:ascii="Arial" w:hAnsi="Arial" w:cs="Arial"/>
          <w:sz w:val="24"/>
          <w:szCs w:val="24"/>
        </w:rPr>
        <w:t>groundwater expected; this can be expressed in terms of daily use per person and have the number of people it can support over a given period</w:t>
      </w:r>
      <w:r w:rsidRPr="008F6A17">
        <w:rPr>
          <w:rFonts w:ascii="Arial" w:hAnsi="Arial" w:cs="Arial"/>
          <w:sz w:val="24"/>
          <w:szCs w:val="24"/>
        </w:rPr>
        <w:t>. Appendix H shows monthly rainfall data for Hampstead from 2002 – 2010, including average monthly rainfall values and totals for each year</w:t>
      </w:r>
      <w:r w:rsidR="005B23DE">
        <w:rPr>
          <w:rFonts w:ascii="Arial" w:hAnsi="Arial" w:cs="Arial"/>
          <w:sz w:val="24"/>
          <w:szCs w:val="24"/>
        </w:rPr>
        <w:t xml:space="preserve"> [4]</w:t>
      </w:r>
      <w:r w:rsidRPr="008F6A17">
        <w:rPr>
          <w:rFonts w:ascii="Arial" w:hAnsi="Arial" w:cs="Arial"/>
          <w:sz w:val="24"/>
          <w:szCs w:val="24"/>
        </w:rPr>
        <w:t xml:space="preserve">. </w:t>
      </w:r>
    </w:p>
    <w:p w:rsidR="008F6A17" w:rsidRPr="008F6A17" w:rsidRDefault="008F6A17" w:rsidP="008F6A17">
      <w:pPr>
        <w:pStyle w:val="ListParagraph"/>
        <w:rPr>
          <w:rFonts w:ascii="Arial" w:hAnsi="Arial" w:cs="Arial"/>
          <w:sz w:val="24"/>
          <w:szCs w:val="24"/>
        </w:rPr>
      </w:pPr>
    </w:p>
    <w:p w:rsidR="003B24DD" w:rsidRPr="003B24DD" w:rsidRDefault="008F6A17" w:rsidP="003B24DD">
      <w:pPr>
        <w:pStyle w:val="ListParagraph"/>
        <w:numPr>
          <w:ilvl w:val="0"/>
          <w:numId w:val="19"/>
        </w:numPr>
        <w:rPr>
          <w:rFonts w:ascii="Arial" w:hAnsi="Arial" w:cs="Arial"/>
          <w:sz w:val="24"/>
          <w:szCs w:val="24"/>
        </w:rPr>
      </w:pPr>
      <w:r w:rsidRPr="008F6A17">
        <w:rPr>
          <w:rFonts w:ascii="Arial" w:hAnsi="Arial" w:cs="Arial"/>
          <w:sz w:val="24"/>
          <w:szCs w:val="24"/>
        </w:rPr>
        <w:t xml:space="preserve">The maps shown in Appendices C &amp; G both show the topography of the Hampstead and Highgate area at a scale of 1:5000 and 1:10,000 respectively. The </w:t>
      </w:r>
      <w:r w:rsidR="005B23DE">
        <w:rPr>
          <w:rFonts w:ascii="Arial" w:hAnsi="Arial" w:cs="Arial"/>
          <w:sz w:val="24"/>
          <w:szCs w:val="24"/>
        </w:rPr>
        <w:t xml:space="preserve">centre lines for </w:t>
      </w:r>
      <w:r w:rsidRPr="008F6A17">
        <w:rPr>
          <w:rFonts w:ascii="Arial" w:hAnsi="Arial" w:cs="Arial"/>
          <w:sz w:val="24"/>
          <w:szCs w:val="24"/>
        </w:rPr>
        <w:t>valleys and</w:t>
      </w:r>
      <w:r w:rsidR="005B23DE">
        <w:rPr>
          <w:rFonts w:ascii="Arial" w:hAnsi="Arial" w:cs="Arial"/>
          <w:sz w:val="24"/>
          <w:szCs w:val="24"/>
        </w:rPr>
        <w:t xml:space="preserve"> fluvial divides</w:t>
      </w:r>
      <w:r w:rsidRPr="008F6A17">
        <w:rPr>
          <w:rFonts w:ascii="Arial" w:hAnsi="Arial" w:cs="Arial"/>
          <w:sz w:val="24"/>
          <w:szCs w:val="24"/>
        </w:rPr>
        <w:t xml:space="preserve"> were constructed </w:t>
      </w:r>
      <w:r w:rsidR="005B23DE">
        <w:rPr>
          <w:rFonts w:ascii="Arial" w:hAnsi="Arial" w:cs="Arial"/>
          <w:sz w:val="24"/>
          <w:szCs w:val="24"/>
        </w:rPr>
        <w:t>based</w:t>
      </w:r>
      <w:r w:rsidRPr="008F6A17">
        <w:rPr>
          <w:rFonts w:ascii="Arial" w:hAnsi="Arial" w:cs="Arial"/>
          <w:sz w:val="24"/>
          <w:szCs w:val="24"/>
        </w:rPr>
        <w:t xml:space="preserve"> on the </w:t>
      </w:r>
      <w:r w:rsidR="00AB3B88">
        <w:rPr>
          <w:rFonts w:ascii="Arial" w:hAnsi="Arial" w:cs="Arial"/>
          <w:sz w:val="24"/>
          <w:szCs w:val="24"/>
        </w:rPr>
        <w:t>topography of the area. Figure 2</w:t>
      </w:r>
      <w:r w:rsidRPr="008F6A17">
        <w:rPr>
          <w:rFonts w:ascii="Arial" w:hAnsi="Arial" w:cs="Arial"/>
          <w:sz w:val="24"/>
          <w:szCs w:val="24"/>
        </w:rPr>
        <w:t xml:space="preserve"> demonstrates how the valley</w:t>
      </w:r>
      <w:r w:rsidR="00614BC5">
        <w:rPr>
          <w:rFonts w:ascii="Arial" w:hAnsi="Arial" w:cs="Arial"/>
          <w:sz w:val="24"/>
          <w:szCs w:val="24"/>
        </w:rPr>
        <w:t>s</w:t>
      </w:r>
      <w:r w:rsidRPr="008F6A17">
        <w:rPr>
          <w:rFonts w:ascii="Arial" w:hAnsi="Arial" w:cs="Arial"/>
          <w:sz w:val="24"/>
          <w:szCs w:val="24"/>
        </w:rPr>
        <w:t xml:space="preserve"> and fluvial </w:t>
      </w:r>
      <w:r w:rsidR="00614BC5">
        <w:rPr>
          <w:rFonts w:ascii="Arial" w:hAnsi="Arial" w:cs="Arial"/>
          <w:sz w:val="24"/>
          <w:szCs w:val="24"/>
        </w:rPr>
        <w:t>divides</w:t>
      </w:r>
      <w:r w:rsidRPr="008F6A17">
        <w:rPr>
          <w:rFonts w:ascii="Arial" w:hAnsi="Arial" w:cs="Arial"/>
          <w:sz w:val="24"/>
          <w:szCs w:val="24"/>
        </w:rPr>
        <w:t xml:space="preserve"> were constructed using the topography</w:t>
      </w:r>
      <w:r w:rsidR="003B24DD">
        <w:rPr>
          <w:rFonts w:ascii="Arial" w:hAnsi="Arial" w:cs="Arial"/>
          <w:sz w:val="24"/>
          <w:szCs w:val="24"/>
        </w:rPr>
        <w:t>.</w:t>
      </w:r>
    </w:p>
    <w:p w:rsidR="003B24DD" w:rsidRPr="003B24DD" w:rsidRDefault="00342585" w:rsidP="003B24DD">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11488" behindDoc="0" locked="0" layoutInCell="1" allowOverlap="1">
                <wp:simplePos x="0" y="0"/>
                <wp:positionH relativeFrom="column">
                  <wp:posOffset>1306195</wp:posOffset>
                </wp:positionH>
                <wp:positionV relativeFrom="paragraph">
                  <wp:posOffset>175260</wp:posOffset>
                </wp:positionV>
                <wp:extent cx="3336290" cy="2949575"/>
                <wp:effectExtent l="10795" t="10160" r="5715" b="12065"/>
                <wp:wrapNone/>
                <wp:docPr id="6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290" cy="2949575"/>
                          <a:chOff x="3597" y="5453"/>
                          <a:chExt cx="4207" cy="3170"/>
                        </a:xfrm>
                      </wpg:grpSpPr>
                      <wps:wsp>
                        <wps:cNvPr id="69" name="Rectangle 87"/>
                        <wps:cNvSpPr>
                          <a:spLocks noChangeArrowheads="1"/>
                        </wps:cNvSpPr>
                        <wps:spPr bwMode="auto">
                          <a:xfrm>
                            <a:off x="3597" y="5458"/>
                            <a:ext cx="4207" cy="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0" name="Group 88"/>
                        <wpg:cNvGrpSpPr>
                          <a:grpSpLocks/>
                        </wpg:cNvGrpSpPr>
                        <wpg:grpSpPr bwMode="auto">
                          <a:xfrm>
                            <a:off x="3597" y="5453"/>
                            <a:ext cx="4194" cy="3170"/>
                            <a:chOff x="3597" y="5453"/>
                            <a:chExt cx="4194" cy="3170"/>
                          </a:xfrm>
                        </wpg:grpSpPr>
                        <wps:wsp>
                          <wps:cNvPr id="71" name="Freeform 89"/>
                          <wps:cNvSpPr>
                            <a:spLocks/>
                          </wps:cNvSpPr>
                          <wps:spPr bwMode="auto">
                            <a:xfrm>
                              <a:off x="3627" y="5512"/>
                              <a:ext cx="2104" cy="1288"/>
                            </a:xfrm>
                            <a:custGeom>
                              <a:avLst/>
                              <a:gdLst>
                                <a:gd name="T0" fmla="*/ 0 w 2294"/>
                                <a:gd name="T1" fmla="*/ 1456 h 1456"/>
                                <a:gd name="T2" fmla="*/ 34 w 2294"/>
                                <a:gd name="T3" fmla="*/ 1356 h 1456"/>
                                <a:gd name="T4" fmla="*/ 101 w 2294"/>
                                <a:gd name="T5" fmla="*/ 1289 h 1456"/>
                                <a:gd name="T6" fmla="*/ 201 w 2294"/>
                                <a:gd name="T7" fmla="*/ 1239 h 1456"/>
                                <a:gd name="T8" fmla="*/ 369 w 2294"/>
                                <a:gd name="T9" fmla="*/ 1255 h 1456"/>
                                <a:gd name="T10" fmla="*/ 436 w 2294"/>
                                <a:gd name="T11" fmla="*/ 1322 h 1456"/>
                                <a:gd name="T12" fmla="*/ 486 w 2294"/>
                                <a:gd name="T13" fmla="*/ 1339 h 1456"/>
                                <a:gd name="T14" fmla="*/ 720 w 2294"/>
                                <a:gd name="T15" fmla="*/ 1373 h 1456"/>
                                <a:gd name="T16" fmla="*/ 771 w 2294"/>
                                <a:gd name="T17" fmla="*/ 1356 h 1456"/>
                                <a:gd name="T18" fmla="*/ 838 w 2294"/>
                                <a:gd name="T19" fmla="*/ 1289 h 1456"/>
                                <a:gd name="T20" fmla="*/ 955 w 2294"/>
                                <a:gd name="T21" fmla="*/ 1105 h 1456"/>
                                <a:gd name="T22" fmla="*/ 1022 w 2294"/>
                                <a:gd name="T23" fmla="*/ 1038 h 1456"/>
                                <a:gd name="T24" fmla="*/ 1172 w 2294"/>
                                <a:gd name="T25" fmla="*/ 870 h 1456"/>
                                <a:gd name="T26" fmla="*/ 1290 w 2294"/>
                                <a:gd name="T27" fmla="*/ 736 h 1456"/>
                                <a:gd name="T28" fmla="*/ 2060 w 2294"/>
                                <a:gd name="T29" fmla="*/ 653 h 1456"/>
                                <a:gd name="T30" fmla="*/ 2110 w 2294"/>
                                <a:gd name="T31" fmla="*/ 619 h 1456"/>
                                <a:gd name="T32" fmla="*/ 2177 w 2294"/>
                                <a:gd name="T33" fmla="*/ 552 h 1456"/>
                                <a:gd name="T34" fmla="*/ 2194 w 2294"/>
                                <a:gd name="T35" fmla="*/ 502 h 1456"/>
                                <a:gd name="T36" fmla="*/ 2227 w 2294"/>
                                <a:gd name="T37" fmla="*/ 468 h 1456"/>
                                <a:gd name="T38" fmla="*/ 2261 w 2294"/>
                                <a:gd name="T39" fmla="*/ 368 h 1456"/>
                                <a:gd name="T40" fmla="*/ 2278 w 2294"/>
                                <a:gd name="T41" fmla="*/ 318 h 1456"/>
                                <a:gd name="T42" fmla="*/ 2294 w 2294"/>
                                <a:gd name="T43" fmla="*/ 268 h 1456"/>
                                <a:gd name="T44" fmla="*/ 2278 w 2294"/>
                                <a:gd name="T45"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94" h="1456">
                                  <a:moveTo>
                                    <a:pt x="0" y="1456"/>
                                  </a:moveTo>
                                  <a:cubicBezTo>
                                    <a:pt x="11" y="1423"/>
                                    <a:pt x="9" y="1381"/>
                                    <a:pt x="34" y="1356"/>
                                  </a:cubicBezTo>
                                  <a:cubicBezTo>
                                    <a:pt x="56" y="1334"/>
                                    <a:pt x="71" y="1299"/>
                                    <a:pt x="101" y="1289"/>
                                  </a:cubicBezTo>
                                  <a:cubicBezTo>
                                    <a:pt x="170" y="1266"/>
                                    <a:pt x="136" y="1282"/>
                                    <a:pt x="201" y="1239"/>
                                  </a:cubicBezTo>
                                  <a:cubicBezTo>
                                    <a:pt x="257" y="1244"/>
                                    <a:pt x="316" y="1236"/>
                                    <a:pt x="369" y="1255"/>
                                  </a:cubicBezTo>
                                  <a:cubicBezTo>
                                    <a:pt x="399" y="1266"/>
                                    <a:pt x="406" y="1312"/>
                                    <a:pt x="436" y="1322"/>
                                  </a:cubicBezTo>
                                  <a:cubicBezTo>
                                    <a:pt x="453" y="1328"/>
                                    <a:pt x="469" y="1333"/>
                                    <a:pt x="486" y="1339"/>
                                  </a:cubicBezTo>
                                  <a:cubicBezTo>
                                    <a:pt x="559" y="1415"/>
                                    <a:pt x="607" y="1385"/>
                                    <a:pt x="720" y="1373"/>
                                  </a:cubicBezTo>
                                  <a:cubicBezTo>
                                    <a:pt x="737" y="1367"/>
                                    <a:pt x="756" y="1366"/>
                                    <a:pt x="771" y="1356"/>
                                  </a:cubicBezTo>
                                  <a:cubicBezTo>
                                    <a:pt x="797" y="1338"/>
                                    <a:pt x="838" y="1289"/>
                                    <a:pt x="838" y="1289"/>
                                  </a:cubicBezTo>
                                  <a:cubicBezTo>
                                    <a:pt x="854" y="1239"/>
                                    <a:pt x="925" y="1135"/>
                                    <a:pt x="955" y="1105"/>
                                  </a:cubicBezTo>
                                  <a:cubicBezTo>
                                    <a:pt x="977" y="1083"/>
                                    <a:pt x="1005" y="1064"/>
                                    <a:pt x="1022" y="1038"/>
                                  </a:cubicBezTo>
                                  <a:cubicBezTo>
                                    <a:pt x="1079" y="952"/>
                                    <a:pt x="1083" y="900"/>
                                    <a:pt x="1172" y="870"/>
                                  </a:cubicBezTo>
                                  <a:cubicBezTo>
                                    <a:pt x="1206" y="836"/>
                                    <a:pt x="1247" y="758"/>
                                    <a:pt x="1290" y="736"/>
                                  </a:cubicBezTo>
                                  <a:cubicBezTo>
                                    <a:pt x="1524" y="619"/>
                                    <a:pt x="1819" y="660"/>
                                    <a:pt x="2060" y="653"/>
                                  </a:cubicBezTo>
                                  <a:cubicBezTo>
                                    <a:pt x="2077" y="642"/>
                                    <a:pt x="2095" y="632"/>
                                    <a:pt x="2110" y="619"/>
                                  </a:cubicBezTo>
                                  <a:cubicBezTo>
                                    <a:pt x="2134" y="598"/>
                                    <a:pt x="2177" y="552"/>
                                    <a:pt x="2177" y="552"/>
                                  </a:cubicBezTo>
                                  <a:cubicBezTo>
                                    <a:pt x="2183" y="535"/>
                                    <a:pt x="2185" y="517"/>
                                    <a:pt x="2194" y="502"/>
                                  </a:cubicBezTo>
                                  <a:cubicBezTo>
                                    <a:pt x="2202" y="488"/>
                                    <a:pt x="2220" y="482"/>
                                    <a:pt x="2227" y="468"/>
                                  </a:cubicBezTo>
                                  <a:cubicBezTo>
                                    <a:pt x="2243" y="437"/>
                                    <a:pt x="2250" y="401"/>
                                    <a:pt x="2261" y="368"/>
                                  </a:cubicBezTo>
                                  <a:cubicBezTo>
                                    <a:pt x="2267" y="351"/>
                                    <a:pt x="2272" y="335"/>
                                    <a:pt x="2278" y="318"/>
                                  </a:cubicBezTo>
                                  <a:cubicBezTo>
                                    <a:pt x="2283" y="301"/>
                                    <a:pt x="2294" y="268"/>
                                    <a:pt x="2294" y="268"/>
                                  </a:cubicBezTo>
                                  <a:cubicBezTo>
                                    <a:pt x="2289" y="179"/>
                                    <a:pt x="2278" y="0"/>
                                    <a:pt x="22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0"/>
                          <wps:cNvSpPr>
                            <a:spLocks/>
                          </wps:cNvSpPr>
                          <wps:spPr bwMode="auto">
                            <a:xfrm>
                              <a:off x="3597" y="5453"/>
                              <a:ext cx="3025" cy="2340"/>
                            </a:xfrm>
                            <a:custGeom>
                              <a:avLst/>
                              <a:gdLst>
                                <a:gd name="T0" fmla="*/ 0 w 3298"/>
                                <a:gd name="T1" fmla="*/ 2645 h 2645"/>
                                <a:gd name="T2" fmla="*/ 67 w 3298"/>
                                <a:gd name="T3" fmla="*/ 2495 h 2645"/>
                                <a:gd name="T4" fmla="*/ 134 w 3298"/>
                                <a:gd name="T5" fmla="*/ 2428 h 2645"/>
                                <a:gd name="T6" fmla="*/ 284 w 3298"/>
                                <a:gd name="T7" fmla="*/ 2310 h 2645"/>
                                <a:gd name="T8" fmla="*/ 469 w 3298"/>
                                <a:gd name="T9" fmla="*/ 2327 h 2645"/>
                                <a:gd name="T10" fmla="*/ 603 w 3298"/>
                                <a:gd name="T11" fmla="*/ 2478 h 2645"/>
                                <a:gd name="T12" fmla="*/ 737 w 3298"/>
                                <a:gd name="T13" fmla="*/ 2511 h 2645"/>
                                <a:gd name="T14" fmla="*/ 787 w 3298"/>
                                <a:gd name="T15" fmla="*/ 2528 h 2645"/>
                                <a:gd name="T16" fmla="*/ 887 w 3298"/>
                                <a:gd name="T17" fmla="*/ 2545 h 2645"/>
                                <a:gd name="T18" fmla="*/ 1071 w 3298"/>
                                <a:gd name="T19" fmla="*/ 2461 h 2645"/>
                                <a:gd name="T20" fmla="*/ 1105 w 3298"/>
                                <a:gd name="T21" fmla="*/ 2428 h 2645"/>
                                <a:gd name="T22" fmla="*/ 1172 w 3298"/>
                                <a:gd name="T23" fmla="*/ 2327 h 2645"/>
                                <a:gd name="T24" fmla="*/ 1205 w 3298"/>
                                <a:gd name="T25" fmla="*/ 2277 h 2645"/>
                                <a:gd name="T26" fmla="*/ 1356 w 3298"/>
                                <a:gd name="T27" fmla="*/ 2059 h 2645"/>
                                <a:gd name="T28" fmla="*/ 1524 w 3298"/>
                                <a:gd name="T29" fmla="*/ 1875 h 2645"/>
                                <a:gd name="T30" fmla="*/ 1674 w 3298"/>
                                <a:gd name="T31" fmla="*/ 1825 h 2645"/>
                                <a:gd name="T32" fmla="*/ 1825 w 3298"/>
                                <a:gd name="T33" fmla="*/ 1775 h 2645"/>
                                <a:gd name="T34" fmla="*/ 2277 w 3298"/>
                                <a:gd name="T35" fmla="*/ 1741 h 2645"/>
                                <a:gd name="T36" fmla="*/ 2511 w 3298"/>
                                <a:gd name="T37" fmla="*/ 1691 h 2645"/>
                                <a:gd name="T38" fmla="*/ 2612 w 3298"/>
                                <a:gd name="T39" fmla="*/ 1657 h 2645"/>
                                <a:gd name="T40" fmla="*/ 2662 w 3298"/>
                                <a:gd name="T41" fmla="*/ 1641 h 2645"/>
                                <a:gd name="T42" fmla="*/ 2746 w 3298"/>
                                <a:gd name="T43" fmla="*/ 1574 h 2645"/>
                                <a:gd name="T44" fmla="*/ 2813 w 3298"/>
                                <a:gd name="T45" fmla="*/ 1507 h 2645"/>
                                <a:gd name="T46" fmla="*/ 2880 w 3298"/>
                                <a:gd name="T47" fmla="*/ 1406 h 2645"/>
                                <a:gd name="T48" fmla="*/ 2930 w 3298"/>
                                <a:gd name="T49" fmla="*/ 1322 h 2645"/>
                                <a:gd name="T50" fmla="*/ 2980 w 3298"/>
                                <a:gd name="T51" fmla="*/ 1289 h 2645"/>
                                <a:gd name="T52" fmla="*/ 3081 w 3298"/>
                                <a:gd name="T53" fmla="*/ 1205 h 2645"/>
                                <a:gd name="T54" fmla="*/ 3215 w 3298"/>
                                <a:gd name="T55" fmla="*/ 988 h 2645"/>
                                <a:gd name="T56" fmla="*/ 3248 w 3298"/>
                                <a:gd name="T57" fmla="*/ 937 h 2645"/>
                                <a:gd name="T58" fmla="*/ 3265 w 3298"/>
                                <a:gd name="T59" fmla="*/ 870 h 2645"/>
                                <a:gd name="T60" fmla="*/ 3298 w 3298"/>
                                <a:gd name="T61" fmla="*/ 703 h 2645"/>
                                <a:gd name="T62" fmla="*/ 3265 w 3298"/>
                                <a:gd name="T63" fmla="*/ 0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98" h="2645">
                                  <a:moveTo>
                                    <a:pt x="0" y="2645"/>
                                  </a:moveTo>
                                  <a:cubicBezTo>
                                    <a:pt x="52" y="2566"/>
                                    <a:pt x="27" y="2614"/>
                                    <a:pt x="67" y="2495"/>
                                  </a:cubicBezTo>
                                  <a:cubicBezTo>
                                    <a:pt x="77" y="2465"/>
                                    <a:pt x="112" y="2450"/>
                                    <a:pt x="134" y="2428"/>
                                  </a:cubicBezTo>
                                  <a:cubicBezTo>
                                    <a:pt x="184" y="2377"/>
                                    <a:pt x="216" y="2333"/>
                                    <a:pt x="284" y="2310"/>
                                  </a:cubicBezTo>
                                  <a:cubicBezTo>
                                    <a:pt x="346" y="2316"/>
                                    <a:pt x="410" y="2307"/>
                                    <a:pt x="469" y="2327"/>
                                  </a:cubicBezTo>
                                  <a:cubicBezTo>
                                    <a:pt x="537" y="2350"/>
                                    <a:pt x="553" y="2438"/>
                                    <a:pt x="603" y="2478"/>
                                  </a:cubicBezTo>
                                  <a:cubicBezTo>
                                    <a:pt x="622" y="2493"/>
                                    <a:pt x="729" y="2509"/>
                                    <a:pt x="737" y="2511"/>
                                  </a:cubicBezTo>
                                  <a:cubicBezTo>
                                    <a:pt x="754" y="2515"/>
                                    <a:pt x="770" y="2524"/>
                                    <a:pt x="787" y="2528"/>
                                  </a:cubicBezTo>
                                  <a:cubicBezTo>
                                    <a:pt x="820" y="2535"/>
                                    <a:pt x="854" y="2539"/>
                                    <a:pt x="887" y="2545"/>
                                  </a:cubicBezTo>
                                  <a:cubicBezTo>
                                    <a:pt x="1037" y="2523"/>
                                    <a:pt x="975" y="2556"/>
                                    <a:pt x="1071" y="2461"/>
                                  </a:cubicBezTo>
                                  <a:cubicBezTo>
                                    <a:pt x="1082" y="2450"/>
                                    <a:pt x="1096" y="2441"/>
                                    <a:pt x="1105" y="2428"/>
                                  </a:cubicBezTo>
                                  <a:cubicBezTo>
                                    <a:pt x="1127" y="2394"/>
                                    <a:pt x="1150" y="2361"/>
                                    <a:pt x="1172" y="2327"/>
                                  </a:cubicBezTo>
                                  <a:cubicBezTo>
                                    <a:pt x="1183" y="2310"/>
                                    <a:pt x="1205" y="2277"/>
                                    <a:pt x="1205" y="2277"/>
                                  </a:cubicBezTo>
                                  <a:cubicBezTo>
                                    <a:pt x="1232" y="2146"/>
                                    <a:pt x="1261" y="2141"/>
                                    <a:pt x="1356" y="2059"/>
                                  </a:cubicBezTo>
                                  <a:cubicBezTo>
                                    <a:pt x="1420" y="2003"/>
                                    <a:pt x="1464" y="1935"/>
                                    <a:pt x="1524" y="1875"/>
                                  </a:cubicBezTo>
                                  <a:cubicBezTo>
                                    <a:pt x="1528" y="1871"/>
                                    <a:pt x="1646" y="1834"/>
                                    <a:pt x="1674" y="1825"/>
                                  </a:cubicBezTo>
                                  <a:cubicBezTo>
                                    <a:pt x="1720" y="1810"/>
                                    <a:pt x="1777" y="1779"/>
                                    <a:pt x="1825" y="1775"/>
                                  </a:cubicBezTo>
                                  <a:cubicBezTo>
                                    <a:pt x="2098" y="1750"/>
                                    <a:pt x="1948" y="1762"/>
                                    <a:pt x="2277" y="1741"/>
                                  </a:cubicBezTo>
                                  <a:cubicBezTo>
                                    <a:pt x="2354" y="1725"/>
                                    <a:pt x="2435" y="1712"/>
                                    <a:pt x="2511" y="1691"/>
                                  </a:cubicBezTo>
                                  <a:cubicBezTo>
                                    <a:pt x="2545" y="1682"/>
                                    <a:pt x="2578" y="1668"/>
                                    <a:pt x="2612" y="1657"/>
                                  </a:cubicBezTo>
                                  <a:cubicBezTo>
                                    <a:pt x="2629" y="1651"/>
                                    <a:pt x="2662" y="1641"/>
                                    <a:pt x="2662" y="1641"/>
                                  </a:cubicBezTo>
                                  <a:cubicBezTo>
                                    <a:pt x="2778" y="1525"/>
                                    <a:pt x="2598" y="1701"/>
                                    <a:pt x="2746" y="1574"/>
                                  </a:cubicBezTo>
                                  <a:cubicBezTo>
                                    <a:pt x="2770" y="1553"/>
                                    <a:pt x="2813" y="1507"/>
                                    <a:pt x="2813" y="1507"/>
                                  </a:cubicBezTo>
                                  <a:cubicBezTo>
                                    <a:pt x="2847" y="1404"/>
                                    <a:pt x="2804" y="1507"/>
                                    <a:pt x="2880" y="1406"/>
                                  </a:cubicBezTo>
                                  <a:cubicBezTo>
                                    <a:pt x="2899" y="1380"/>
                                    <a:pt x="2909" y="1347"/>
                                    <a:pt x="2930" y="1322"/>
                                  </a:cubicBezTo>
                                  <a:cubicBezTo>
                                    <a:pt x="2943" y="1307"/>
                                    <a:pt x="2965" y="1302"/>
                                    <a:pt x="2980" y="1289"/>
                                  </a:cubicBezTo>
                                  <a:cubicBezTo>
                                    <a:pt x="3119" y="1175"/>
                                    <a:pt x="2949" y="1295"/>
                                    <a:pt x="3081" y="1205"/>
                                  </a:cubicBezTo>
                                  <a:cubicBezTo>
                                    <a:pt x="3105" y="1129"/>
                                    <a:pt x="3174" y="1053"/>
                                    <a:pt x="3215" y="988"/>
                                  </a:cubicBezTo>
                                  <a:cubicBezTo>
                                    <a:pt x="3226" y="971"/>
                                    <a:pt x="3248" y="937"/>
                                    <a:pt x="3248" y="937"/>
                                  </a:cubicBezTo>
                                  <a:cubicBezTo>
                                    <a:pt x="3254" y="915"/>
                                    <a:pt x="3260" y="893"/>
                                    <a:pt x="3265" y="870"/>
                                  </a:cubicBezTo>
                                  <a:cubicBezTo>
                                    <a:pt x="3277" y="815"/>
                                    <a:pt x="3298" y="703"/>
                                    <a:pt x="3298" y="703"/>
                                  </a:cubicBezTo>
                                  <a:cubicBezTo>
                                    <a:pt x="3289" y="466"/>
                                    <a:pt x="3265" y="236"/>
                                    <a:pt x="32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91"/>
                          <wps:cNvSpPr txBox="1">
                            <a:spLocks noChangeArrowheads="1"/>
                          </wps:cNvSpPr>
                          <wps:spPr bwMode="auto">
                            <a:xfrm>
                              <a:off x="5322" y="5595"/>
                              <a:ext cx="941"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8F6A17">
                                <w:pPr>
                                  <w:rPr>
                                    <w:rFonts w:ascii="Arial" w:hAnsi="Arial" w:cs="Arial"/>
                                    <w:sz w:val="16"/>
                                    <w:szCs w:val="16"/>
                                  </w:rPr>
                                </w:pPr>
                                <w:r w:rsidRPr="00387B01">
                                  <w:rPr>
                                    <w:rFonts w:ascii="Arial" w:hAnsi="Arial" w:cs="Arial"/>
                                    <w:sz w:val="16"/>
                                    <w:szCs w:val="16"/>
                                  </w:rPr>
                                  <w:t>100m</w:t>
                                </w:r>
                              </w:p>
                            </w:txbxContent>
                          </wps:txbx>
                          <wps:bodyPr rot="0" vert="horz" wrap="square" lIns="91440" tIns="45720" rIns="91440" bIns="45720" anchor="t" anchorCtr="0" upright="1">
                            <a:noAutofit/>
                          </wps:bodyPr>
                        </wps:wsp>
                        <wps:wsp>
                          <wps:cNvPr id="74" name="Text Box 92"/>
                          <wps:cNvSpPr txBox="1">
                            <a:spLocks noChangeArrowheads="1"/>
                          </wps:cNvSpPr>
                          <wps:spPr bwMode="auto">
                            <a:xfrm>
                              <a:off x="6287" y="5762"/>
                              <a:ext cx="741" cy="2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8F6A17">
                                <w:pPr>
                                  <w:rPr>
                                    <w:rFonts w:ascii="Arial" w:hAnsi="Arial" w:cs="Arial"/>
                                    <w:sz w:val="16"/>
                                    <w:szCs w:val="16"/>
                                  </w:rPr>
                                </w:pPr>
                                <w:r>
                                  <w:rPr>
                                    <w:rFonts w:ascii="Arial" w:hAnsi="Arial" w:cs="Arial"/>
                                    <w:sz w:val="16"/>
                                    <w:szCs w:val="16"/>
                                  </w:rPr>
                                  <w:t xml:space="preserve">90m </w:t>
                                </w:r>
                              </w:p>
                            </w:txbxContent>
                          </wps:txbx>
                          <wps:bodyPr rot="0" vert="horz" wrap="square" lIns="91440" tIns="45720" rIns="91440" bIns="45720" anchor="t" anchorCtr="0" upright="1">
                            <a:noAutofit/>
                          </wps:bodyPr>
                        </wps:wsp>
                        <wps:wsp>
                          <wps:cNvPr id="75" name="AutoShape 93"/>
                          <wps:cNvCnPr>
                            <a:cxnSpLocks noChangeShapeType="1"/>
                          </wps:cNvCnPr>
                          <wps:spPr bwMode="auto">
                            <a:xfrm>
                              <a:off x="3783" y="6626"/>
                              <a:ext cx="333" cy="19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94"/>
                          <wps:cNvSpPr>
                            <a:spLocks/>
                          </wps:cNvSpPr>
                          <wps:spPr bwMode="auto">
                            <a:xfrm>
                              <a:off x="4289" y="6715"/>
                              <a:ext cx="1148" cy="1908"/>
                            </a:xfrm>
                            <a:custGeom>
                              <a:avLst/>
                              <a:gdLst>
                                <a:gd name="T0" fmla="*/ 0 w 1440"/>
                                <a:gd name="T1" fmla="*/ 0 h 2157"/>
                                <a:gd name="T2" fmla="*/ 238 w 1440"/>
                                <a:gd name="T3" fmla="*/ 1115 h 2157"/>
                                <a:gd name="T4" fmla="*/ 1114 w 1440"/>
                                <a:gd name="T5" fmla="*/ 1778 h 2157"/>
                                <a:gd name="T6" fmla="*/ 1440 w 1440"/>
                                <a:gd name="T7" fmla="*/ 2157 h 2157"/>
                              </a:gdLst>
                              <a:ahLst/>
                              <a:cxnLst>
                                <a:cxn ang="0">
                                  <a:pos x="T0" y="T1"/>
                                </a:cxn>
                                <a:cxn ang="0">
                                  <a:pos x="T2" y="T3"/>
                                </a:cxn>
                                <a:cxn ang="0">
                                  <a:pos x="T4" y="T5"/>
                                </a:cxn>
                                <a:cxn ang="0">
                                  <a:pos x="T6" y="T7"/>
                                </a:cxn>
                              </a:cxnLst>
                              <a:rect l="0" t="0" r="r" b="b"/>
                              <a:pathLst>
                                <a:path w="1440" h="2157">
                                  <a:moveTo>
                                    <a:pt x="0" y="0"/>
                                  </a:moveTo>
                                  <a:cubicBezTo>
                                    <a:pt x="26" y="409"/>
                                    <a:pt x="52" y="819"/>
                                    <a:pt x="238" y="1115"/>
                                  </a:cubicBezTo>
                                  <a:cubicBezTo>
                                    <a:pt x="424" y="1411"/>
                                    <a:pt x="914" y="1604"/>
                                    <a:pt x="1114" y="1778"/>
                                  </a:cubicBezTo>
                                  <a:cubicBezTo>
                                    <a:pt x="1314" y="1952"/>
                                    <a:pt x="1321" y="2021"/>
                                    <a:pt x="1440" y="2157"/>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5"/>
                          <wps:cNvSpPr>
                            <a:spLocks/>
                          </wps:cNvSpPr>
                          <wps:spPr bwMode="auto">
                            <a:xfrm>
                              <a:off x="5551" y="6061"/>
                              <a:ext cx="2075" cy="2562"/>
                            </a:xfrm>
                            <a:custGeom>
                              <a:avLst/>
                              <a:gdLst>
                                <a:gd name="T0" fmla="*/ 0 w 2262"/>
                                <a:gd name="T1" fmla="*/ 0 h 2896"/>
                                <a:gd name="T2" fmla="*/ 839 w 2262"/>
                                <a:gd name="T3" fmla="*/ 639 h 2896"/>
                                <a:gd name="T4" fmla="*/ 1666 w 2262"/>
                                <a:gd name="T5" fmla="*/ 1766 h 2896"/>
                                <a:gd name="T6" fmla="*/ 2179 w 2262"/>
                                <a:gd name="T7" fmla="*/ 2896 h 2896"/>
                              </a:gdLst>
                              <a:ahLst/>
                              <a:cxnLst>
                                <a:cxn ang="0">
                                  <a:pos x="T0" y="T1"/>
                                </a:cxn>
                                <a:cxn ang="0">
                                  <a:pos x="T2" y="T3"/>
                                </a:cxn>
                                <a:cxn ang="0">
                                  <a:pos x="T4" y="T5"/>
                                </a:cxn>
                                <a:cxn ang="0">
                                  <a:pos x="T6" y="T7"/>
                                </a:cxn>
                              </a:cxnLst>
                              <a:rect l="0" t="0" r="r" b="b"/>
                              <a:pathLst>
                                <a:path w="2262" h="2896">
                                  <a:moveTo>
                                    <a:pt x="0" y="0"/>
                                  </a:moveTo>
                                  <a:cubicBezTo>
                                    <a:pt x="280" y="172"/>
                                    <a:pt x="561" y="345"/>
                                    <a:pt x="839" y="639"/>
                                  </a:cubicBezTo>
                                  <a:cubicBezTo>
                                    <a:pt x="1117" y="933"/>
                                    <a:pt x="1443" y="1390"/>
                                    <a:pt x="1666" y="1766"/>
                                  </a:cubicBezTo>
                                  <a:cubicBezTo>
                                    <a:pt x="1889" y="2142"/>
                                    <a:pt x="2262" y="2844"/>
                                    <a:pt x="2179" y="2896"/>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96"/>
                          <wps:cNvSpPr>
                            <a:spLocks/>
                          </wps:cNvSpPr>
                          <wps:spPr bwMode="auto">
                            <a:xfrm>
                              <a:off x="3599" y="5994"/>
                              <a:ext cx="4192" cy="2582"/>
                            </a:xfrm>
                            <a:custGeom>
                              <a:avLst/>
                              <a:gdLst>
                                <a:gd name="T0" fmla="*/ 0 w 4571"/>
                                <a:gd name="T1" fmla="*/ 2918 h 2918"/>
                                <a:gd name="T2" fmla="*/ 88 w 4571"/>
                                <a:gd name="T3" fmla="*/ 2767 h 2918"/>
                                <a:gd name="T4" fmla="*/ 188 w 4571"/>
                                <a:gd name="T5" fmla="*/ 2630 h 2918"/>
                                <a:gd name="T6" fmla="*/ 201 w 4571"/>
                                <a:gd name="T7" fmla="*/ 2592 h 2918"/>
                                <a:gd name="T8" fmla="*/ 238 w 4571"/>
                                <a:gd name="T9" fmla="*/ 2580 h 2918"/>
                                <a:gd name="T10" fmla="*/ 313 w 4571"/>
                                <a:gd name="T11" fmla="*/ 2542 h 2918"/>
                                <a:gd name="T12" fmla="*/ 389 w 4571"/>
                                <a:gd name="T13" fmla="*/ 2517 h 2918"/>
                                <a:gd name="T14" fmla="*/ 426 w 4571"/>
                                <a:gd name="T15" fmla="*/ 2505 h 2918"/>
                                <a:gd name="T16" fmla="*/ 639 w 4571"/>
                                <a:gd name="T17" fmla="*/ 2492 h 2918"/>
                                <a:gd name="T18" fmla="*/ 814 w 4571"/>
                                <a:gd name="T19" fmla="*/ 2505 h 2918"/>
                                <a:gd name="T20" fmla="*/ 940 w 4571"/>
                                <a:gd name="T21" fmla="*/ 2555 h 2918"/>
                                <a:gd name="T22" fmla="*/ 1190 w 4571"/>
                                <a:gd name="T23" fmla="*/ 2630 h 2918"/>
                                <a:gd name="T24" fmla="*/ 1390 w 4571"/>
                                <a:gd name="T25" fmla="*/ 2717 h 2918"/>
                                <a:gd name="T26" fmla="*/ 1553 w 4571"/>
                                <a:gd name="T27" fmla="*/ 2755 h 2918"/>
                                <a:gd name="T28" fmla="*/ 1703 w 4571"/>
                                <a:gd name="T29" fmla="*/ 2818 h 2918"/>
                                <a:gd name="T30" fmla="*/ 1841 w 4571"/>
                                <a:gd name="T31" fmla="*/ 2880 h 2918"/>
                                <a:gd name="T32" fmla="*/ 2016 w 4571"/>
                                <a:gd name="T33" fmla="*/ 2843 h 2918"/>
                                <a:gd name="T34" fmla="*/ 2092 w 4571"/>
                                <a:gd name="T35" fmla="*/ 2742 h 2918"/>
                                <a:gd name="T36" fmla="*/ 2129 w 4571"/>
                                <a:gd name="T37" fmla="*/ 2467 h 2918"/>
                                <a:gd name="T38" fmla="*/ 2142 w 4571"/>
                                <a:gd name="T39" fmla="*/ 2317 h 2918"/>
                                <a:gd name="T40" fmla="*/ 2204 w 4571"/>
                                <a:gd name="T41" fmla="*/ 2054 h 2918"/>
                                <a:gd name="T42" fmla="*/ 2342 w 4571"/>
                                <a:gd name="T43" fmla="*/ 1816 h 2918"/>
                                <a:gd name="T44" fmla="*/ 2492 w 4571"/>
                                <a:gd name="T45" fmla="*/ 1828 h 2918"/>
                                <a:gd name="T46" fmla="*/ 2680 w 4571"/>
                                <a:gd name="T47" fmla="*/ 1891 h 2918"/>
                                <a:gd name="T48" fmla="*/ 2981 w 4571"/>
                                <a:gd name="T49" fmla="*/ 1916 h 2918"/>
                                <a:gd name="T50" fmla="*/ 3106 w 4571"/>
                                <a:gd name="T51" fmla="*/ 1903 h 2918"/>
                                <a:gd name="T52" fmla="*/ 3331 w 4571"/>
                                <a:gd name="T53" fmla="*/ 1891 h 2918"/>
                                <a:gd name="T54" fmla="*/ 3419 w 4571"/>
                                <a:gd name="T55" fmla="*/ 1878 h 2918"/>
                                <a:gd name="T56" fmla="*/ 3494 w 4571"/>
                                <a:gd name="T57" fmla="*/ 1803 h 2918"/>
                                <a:gd name="T58" fmla="*/ 3607 w 4571"/>
                                <a:gd name="T59" fmla="*/ 1716 h 2918"/>
                                <a:gd name="T60" fmla="*/ 3644 w 4571"/>
                                <a:gd name="T61" fmla="*/ 1678 h 2918"/>
                                <a:gd name="T62" fmla="*/ 3719 w 4571"/>
                                <a:gd name="T63" fmla="*/ 1628 h 2918"/>
                                <a:gd name="T64" fmla="*/ 3795 w 4571"/>
                                <a:gd name="T65" fmla="*/ 1503 h 2918"/>
                                <a:gd name="T66" fmla="*/ 3857 w 4571"/>
                                <a:gd name="T67" fmla="*/ 1302 h 2918"/>
                                <a:gd name="T68" fmla="*/ 3895 w 4571"/>
                                <a:gd name="T69" fmla="*/ 1215 h 2918"/>
                                <a:gd name="T70" fmla="*/ 3932 w 4571"/>
                                <a:gd name="T71" fmla="*/ 1039 h 2918"/>
                                <a:gd name="T72" fmla="*/ 3970 w 4571"/>
                                <a:gd name="T73" fmla="*/ 952 h 2918"/>
                                <a:gd name="T74" fmla="*/ 4083 w 4571"/>
                                <a:gd name="T75" fmla="*/ 601 h 2918"/>
                                <a:gd name="T76" fmla="*/ 4133 w 4571"/>
                                <a:gd name="T77" fmla="*/ 526 h 2918"/>
                                <a:gd name="T78" fmla="*/ 4195 w 4571"/>
                                <a:gd name="T79" fmla="*/ 413 h 2918"/>
                                <a:gd name="T80" fmla="*/ 4446 w 4571"/>
                                <a:gd name="T81" fmla="*/ 88 h 2918"/>
                                <a:gd name="T82" fmla="*/ 4571 w 4571"/>
                                <a:gd name="T83" fmla="*/ 0 h 2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71" h="2918">
                                  <a:moveTo>
                                    <a:pt x="0" y="2918"/>
                                  </a:moveTo>
                                  <a:cubicBezTo>
                                    <a:pt x="19" y="2861"/>
                                    <a:pt x="69" y="2821"/>
                                    <a:pt x="88" y="2767"/>
                                  </a:cubicBezTo>
                                  <a:cubicBezTo>
                                    <a:pt x="109" y="2707"/>
                                    <a:pt x="137" y="2665"/>
                                    <a:pt x="188" y="2630"/>
                                  </a:cubicBezTo>
                                  <a:cubicBezTo>
                                    <a:pt x="192" y="2617"/>
                                    <a:pt x="192" y="2601"/>
                                    <a:pt x="201" y="2592"/>
                                  </a:cubicBezTo>
                                  <a:cubicBezTo>
                                    <a:pt x="210" y="2583"/>
                                    <a:pt x="226" y="2586"/>
                                    <a:pt x="238" y="2580"/>
                                  </a:cubicBezTo>
                                  <a:cubicBezTo>
                                    <a:pt x="332" y="2533"/>
                                    <a:pt x="222" y="2572"/>
                                    <a:pt x="313" y="2542"/>
                                  </a:cubicBezTo>
                                  <a:cubicBezTo>
                                    <a:pt x="338" y="2533"/>
                                    <a:pt x="364" y="2525"/>
                                    <a:pt x="389" y="2517"/>
                                  </a:cubicBezTo>
                                  <a:cubicBezTo>
                                    <a:pt x="401" y="2513"/>
                                    <a:pt x="426" y="2505"/>
                                    <a:pt x="426" y="2505"/>
                                  </a:cubicBezTo>
                                  <a:cubicBezTo>
                                    <a:pt x="507" y="2516"/>
                                    <a:pt x="560" y="2512"/>
                                    <a:pt x="639" y="2492"/>
                                  </a:cubicBezTo>
                                  <a:cubicBezTo>
                                    <a:pt x="697" y="2496"/>
                                    <a:pt x="756" y="2499"/>
                                    <a:pt x="814" y="2505"/>
                                  </a:cubicBezTo>
                                  <a:cubicBezTo>
                                    <a:pt x="867" y="2511"/>
                                    <a:pt x="895" y="2535"/>
                                    <a:pt x="940" y="2555"/>
                                  </a:cubicBezTo>
                                  <a:cubicBezTo>
                                    <a:pt x="1019" y="2590"/>
                                    <a:pt x="1108" y="2602"/>
                                    <a:pt x="1190" y="2630"/>
                                  </a:cubicBezTo>
                                  <a:cubicBezTo>
                                    <a:pt x="1254" y="2678"/>
                                    <a:pt x="1311" y="2704"/>
                                    <a:pt x="1390" y="2717"/>
                                  </a:cubicBezTo>
                                  <a:cubicBezTo>
                                    <a:pt x="1444" y="2736"/>
                                    <a:pt x="1496" y="2745"/>
                                    <a:pt x="1553" y="2755"/>
                                  </a:cubicBezTo>
                                  <a:cubicBezTo>
                                    <a:pt x="1601" y="2787"/>
                                    <a:pt x="1654" y="2791"/>
                                    <a:pt x="1703" y="2818"/>
                                  </a:cubicBezTo>
                                  <a:cubicBezTo>
                                    <a:pt x="1822" y="2885"/>
                                    <a:pt x="1731" y="2859"/>
                                    <a:pt x="1841" y="2880"/>
                                  </a:cubicBezTo>
                                  <a:cubicBezTo>
                                    <a:pt x="1900" y="2869"/>
                                    <a:pt x="1957" y="2854"/>
                                    <a:pt x="2016" y="2843"/>
                                  </a:cubicBezTo>
                                  <a:cubicBezTo>
                                    <a:pt x="2060" y="2814"/>
                                    <a:pt x="2075" y="2792"/>
                                    <a:pt x="2092" y="2742"/>
                                  </a:cubicBezTo>
                                  <a:cubicBezTo>
                                    <a:pt x="2107" y="2650"/>
                                    <a:pt x="2112" y="2558"/>
                                    <a:pt x="2129" y="2467"/>
                                  </a:cubicBezTo>
                                  <a:cubicBezTo>
                                    <a:pt x="2133" y="2417"/>
                                    <a:pt x="2137" y="2367"/>
                                    <a:pt x="2142" y="2317"/>
                                  </a:cubicBezTo>
                                  <a:cubicBezTo>
                                    <a:pt x="2151" y="2227"/>
                                    <a:pt x="2182" y="2142"/>
                                    <a:pt x="2204" y="2054"/>
                                  </a:cubicBezTo>
                                  <a:cubicBezTo>
                                    <a:pt x="2232" y="1943"/>
                                    <a:pt x="2215" y="1856"/>
                                    <a:pt x="2342" y="1816"/>
                                  </a:cubicBezTo>
                                  <a:cubicBezTo>
                                    <a:pt x="2392" y="1820"/>
                                    <a:pt x="2443" y="1820"/>
                                    <a:pt x="2492" y="1828"/>
                                  </a:cubicBezTo>
                                  <a:cubicBezTo>
                                    <a:pt x="2555" y="1838"/>
                                    <a:pt x="2616" y="1883"/>
                                    <a:pt x="2680" y="1891"/>
                                  </a:cubicBezTo>
                                  <a:cubicBezTo>
                                    <a:pt x="2780" y="1903"/>
                                    <a:pt x="2881" y="1906"/>
                                    <a:pt x="2981" y="1916"/>
                                  </a:cubicBezTo>
                                  <a:cubicBezTo>
                                    <a:pt x="3036" y="1935"/>
                                    <a:pt x="3050" y="1908"/>
                                    <a:pt x="3106" y="1903"/>
                                  </a:cubicBezTo>
                                  <a:cubicBezTo>
                                    <a:pt x="3181" y="1896"/>
                                    <a:pt x="3256" y="1895"/>
                                    <a:pt x="3331" y="1891"/>
                                  </a:cubicBezTo>
                                  <a:cubicBezTo>
                                    <a:pt x="3360" y="1887"/>
                                    <a:pt x="3391" y="1887"/>
                                    <a:pt x="3419" y="1878"/>
                                  </a:cubicBezTo>
                                  <a:cubicBezTo>
                                    <a:pt x="3460" y="1866"/>
                                    <a:pt x="3466" y="1831"/>
                                    <a:pt x="3494" y="1803"/>
                                  </a:cubicBezTo>
                                  <a:cubicBezTo>
                                    <a:pt x="3527" y="1771"/>
                                    <a:pt x="3572" y="1746"/>
                                    <a:pt x="3607" y="1716"/>
                                  </a:cubicBezTo>
                                  <a:cubicBezTo>
                                    <a:pt x="3621" y="1705"/>
                                    <a:pt x="3630" y="1689"/>
                                    <a:pt x="3644" y="1678"/>
                                  </a:cubicBezTo>
                                  <a:cubicBezTo>
                                    <a:pt x="3668" y="1659"/>
                                    <a:pt x="3719" y="1628"/>
                                    <a:pt x="3719" y="1628"/>
                                  </a:cubicBezTo>
                                  <a:cubicBezTo>
                                    <a:pt x="3746" y="1587"/>
                                    <a:pt x="3767" y="1543"/>
                                    <a:pt x="3795" y="1503"/>
                                  </a:cubicBezTo>
                                  <a:cubicBezTo>
                                    <a:pt x="3816" y="1436"/>
                                    <a:pt x="3833" y="1367"/>
                                    <a:pt x="3857" y="1302"/>
                                  </a:cubicBezTo>
                                  <a:cubicBezTo>
                                    <a:pt x="3895" y="1199"/>
                                    <a:pt x="3871" y="1299"/>
                                    <a:pt x="3895" y="1215"/>
                                  </a:cubicBezTo>
                                  <a:cubicBezTo>
                                    <a:pt x="3912" y="1157"/>
                                    <a:pt x="3905" y="1093"/>
                                    <a:pt x="3932" y="1039"/>
                                  </a:cubicBezTo>
                                  <a:cubicBezTo>
                                    <a:pt x="3947" y="1009"/>
                                    <a:pt x="3962" y="984"/>
                                    <a:pt x="3970" y="952"/>
                                  </a:cubicBezTo>
                                  <a:cubicBezTo>
                                    <a:pt x="3998" y="839"/>
                                    <a:pt x="4016" y="698"/>
                                    <a:pt x="4083" y="601"/>
                                  </a:cubicBezTo>
                                  <a:cubicBezTo>
                                    <a:pt x="4122" y="482"/>
                                    <a:pt x="4057" y="663"/>
                                    <a:pt x="4133" y="526"/>
                                  </a:cubicBezTo>
                                  <a:cubicBezTo>
                                    <a:pt x="4212" y="385"/>
                                    <a:pt x="4107" y="503"/>
                                    <a:pt x="4195" y="413"/>
                                  </a:cubicBezTo>
                                  <a:cubicBezTo>
                                    <a:pt x="4232" y="309"/>
                                    <a:pt x="4350" y="151"/>
                                    <a:pt x="4446" y="88"/>
                                  </a:cubicBezTo>
                                  <a:cubicBezTo>
                                    <a:pt x="4476" y="42"/>
                                    <a:pt x="4513" y="0"/>
                                    <a:pt x="45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97"/>
                          <wps:cNvSpPr>
                            <a:spLocks/>
                          </wps:cNvSpPr>
                          <wps:spPr bwMode="auto">
                            <a:xfrm>
                              <a:off x="4817" y="6149"/>
                              <a:ext cx="1687" cy="2474"/>
                            </a:xfrm>
                            <a:custGeom>
                              <a:avLst/>
                              <a:gdLst>
                                <a:gd name="T0" fmla="*/ 0 w 1840"/>
                                <a:gd name="T1" fmla="*/ 0 h 2796"/>
                                <a:gd name="T2" fmla="*/ 997 w 1840"/>
                                <a:gd name="T3" fmla="*/ 1678 h 2796"/>
                                <a:gd name="T4" fmla="*/ 1840 w 1840"/>
                                <a:gd name="T5" fmla="*/ 2796 h 2796"/>
                              </a:gdLst>
                              <a:ahLst/>
                              <a:cxnLst>
                                <a:cxn ang="0">
                                  <a:pos x="T0" y="T1"/>
                                </a:cxn>
                                <a:cxn ang="0">
                                  <a:pos x="T2" y="T3"/>
                                </a:cxn>
                                <a:cxn ang="0">
                                  <a:pos x="T4" y="T5"/>
                                </a:cxn>
                              </a:cxnLst>
                              <a:rect l="0" t="0" r="r" b="b"/>
                              <a:pathLst>
                                <a:path w="1840" h="2796">
                                  <a:moveTo>
                                    <a:pt x="0" y="0"/>
                                  </a:moveTo>
                                  <a:cubicBezTo>
                                    <a:pt x="345" y="606"/>
                                    <a:pt x="690" y="1212"/>
                                    <a:pt x="997" y="1678"/>
                                  </a:cubicBezTo>
                                  <a:cubicBezTo>
                                    <a:pt x="1304" y="2144"/>
                                    <a:pt x="1541" y="2581"/>
                                    <a:pt x="1840" y="27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98"/>
                          <wps:cNvSpPr txBox="1">
                            <a:spLocks noChangeArrowheads="1"/>
                          </wps:cNvSpPr>
                          <wps:spPr bwMode="auto">
                            <a:xfrm>
                              <a:off x="7028" y="6149"/>
                              <a:ext cx="713"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8F6A17">
                                <w:pPr>
                                  <w:rPr>
                                    <w:rFonts w:ascii="Arial" w:hAnsi="Arial" w:cs="Arial"/>
                                    <w:sz w:val="16"/>
                                    <w:szCs w:val="16"/>
                                  </w:rPr>
                                </w:pPr>
                                <w:r>
                                  <w:rPr>
                                    <w:rFonts w:ascii="Arial" w:hAnsi="Arial" w:cs="Arial"/>
                                    <w:sz w:val="16"/>
                                    <w:szCs w:val="16"/>
                                  </w:rPr>
                                  <w:t>80</w:t>
                                </w:r>
                                <w:r w:rsidRPr="00387B01">
                                  <w:rPr>
                                    <w:rFonts w:ascii="Arial" w:hAnsi="Arial" w:cs="Arial"/>
                                    <w:sz w:val="16"/>
                                    <w:szCs w:val="16"/>
                                  </w:rPr>
                                  <w:t>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102.85pt;margin-top:13.8pt;width:262.7pt;height:232.25pt;z-index:251711488" coordorigin="3597,5453" coordsize="4207,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">
                <v:rect id="Rectangle 87" o:spid="_x0000_s1027" style="position:absolute;left:3597;top:5458;width:4207;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group id="Group 88" o:spid="_x0000_s1028" style="position:absolute;left:3597;top:5453;width:4194;height:3170" coordorigin="3597,5453" coordsize="4194,3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89" o:spid="_x0000_s1029" style="position:absolute;left:3627;top:5512;width:2104;height:1288;visibility:visible;mso-wrap-style:square;v-text-anchor:top" coordsize="2294,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NycMA&#10;AADbAAAADwAAAGRycy9kb3ducmV2LnhtbESPQWvCQBSE74X+h+UVvNVNRFRS16CFUg/10Gjvj+xr&#10;EpJ9u81udf33XUHocZiZb5h1Gc0gzjT6zrKCfJqBIK6t7rhRcDq+Pa9A+ICscbBMCq7kodw8Pqyx&#10;0PbCn3SuQiMShH2BCtoQXCGlr1sy6KfWESfv244GQ5JjI/WIlwQ3g5xl2UIa7DgttOjotaW6r36N&#10;AnRZPOy2zdd7HrHfzX4+lm6+UmryFLcvIALF8B++t/dawTKH2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NycMAAADbAAAADwAAAAAAAAAAAAAAAACYAgAAZHJzL2Rv&#10;d25yZXYueG1sUEsFBgAAAAAEAAQA9QAAAIgDAAAAAA==&#10;" path="m,1456v11,-33,9,-75,34,-100c56,1334,71,1299,101,1289v69,-23,35,-7,100,-50c257,1244,316,1236,369,1255v30,11,37,57,67,67c453,1328,469,1333,486,1339v73,76,121,46,234,34c737,1367,756,1366,771,1356v26,-18,67,-67,67,-67c854,1239,925,1135,955,1105v22,-22,50,-41,67,-67c1079,952,1083,900,1172,870v34,-34,75,-112,118,-134c1524,619,1819,660,2060,653v17,-11,35,-21,50,-34c2134,598,2177,552,2177,552v6,-17,8,-35,17,-50c2202,488,2220,482,2227,468v16,-31,23,-67,34,-100c2267,351,2272,335,2278,318v5,-17,16,-50,16,-50c2289,179,2278,,2278,e" filled="f">
                    <v:path arrowok="t" o:connecttype="custom" o:connectlocs="0,1288;31,1200;93,1140;184,1096;338,1110;400,1169;446,1185;660,1215;707,1200;769,1140;876,978;937,918;1075,770;1183,651;1889,578;1935,548;1997,488;2012,444;2043,414;2074,326;2089,281;2104,237;2089,0" o:connectangles="0,0,0,0,0,0,0,0,0,0,0,0,0,0,0,0,0,0,0,0,0,0,0"/>
                  </v:shape>
                  <v:shape id="Freeform 90" o:spid="_x0000_s1030" style="position:absolute;left:3597;top:5453;width:3025;height:2340;visibility:visible;mso-wrap-style:square;v-text-anchor:top" coordsize="3298,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wwsQA&#10;AADbAAAADwAAAGRycy9kb3ducmV2LnhtbESP0WrCQBRE3wv9h+UW+iJ1YyipRjehFq32MdYPuGSv&#10;SWj2bsiuJvn7bkHo4zAzZ5hNPppW3Kh3jWUFi3kEgri0uuFKwfl7/7IE4TyyxtYyKZjIQZ49Pmww&#10;1Xbggm4nX4kAYZeigtr7LpXSlTUZdHPbEQfvYnuDPsi+krrHIcBNK+MoSqTBhsNCjR191FT+nK5G&#10;wStPu9nq8Bkny2G76g5ftlicrVLPT+P7GoSn0f+H7+2jVvAW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sMLEAAAA2wAAAA8AAAAAAAAAAAAAAAAAmAIAAGRycy9k&#10;b3ducmV2LnhtbFBLBQYAAAAABAAEAPUAAACJAwAAAAA=&#10;" path="m,2645v52,-79,27,-31,67,-150c77,2465,112,2450,134,2428v50,-51,82,-95,150,-118c346,2316,410,2307,469,2327v68,23,84,111,134,151c622,2493,729,2509,737,2511v17,4,33,13,50,17c820,2535,854,2539,887,2545v150,-22,88,11,184,-84c1082,2450,1096,2441,1105,2428v22,-34,45,-67,67,-101c1183,2310,1205,2277,1205,2277v27,-131,56,-136,151,-218c1420,2003,1464,1935,1524,1875v4,-4,122,-41,150,-50c1720,1810,1777,1779,1825,1775v273,-25,123,-13,452,-34c2354,1725,2435,1712,2511,1691v34,-9,67,-23,101,-34c2629,1651,2662,1641,2662,1641v116,-116,-64,60,84,-67c2770,1553,2813,1507,2813,1507v34,-103,-9,,67,-101c2899,1380,2909,1347,2930,1322v13,-15,35,-20,50,-33c3119,1175,2949,1295,3081,1205v24,-76,93,-152,134,-217c3226,971,3248,937,3248,937v6,-22,12,-44,17,-67c3277,815,3298,703,3298,703,3289,466,3265,236,3265,e" filled="f">
                    <v:path arrowok="t" o:connecttype="custom" o:connectlocs="0,2340;61,2207;123,2148;260,2044;430,2059;553,2192;676,2221;722,2236;814,2252;982,2177;1014,2148;1075,2059;1105,2014;1244,1822;1398,1659;1535,1615;1674,1570;2089,1540;2303,1496;2396,1466;2442,1452;2519,1392;2580,1333;2642,1244;2687,1170;2733,1140;2826,1066;2949,874;2979,829;2995,770;3025,622;2995,0" o:connectangles="0,0,0,0,0,0,0,0,0,0,0,0,0,0,0,0,0,0,0,0,0,0,0,0,0,0,0,0,0,0,0,0"/>
                  </v:shape>
                  <v:shapetype id="_x0000_t202" coordsize="21600,21600" o:spt="202" path="m,l,21600r21600,l21600,xe">
                    <v:stroke joinstyle="miter"/>
                    <v:path gradientshapeok="t" o:connecttype="rect"/>
                  </v:shapetype>
                  <v:shape id="Text Box 91" o:spid="_x0000_s1031" type="#_x0000_t202" style="position:absolute;left:5322;top:5595;width:9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C301B3" w:rsidRPr="00387B01" w:rsidRDefault="00C301B3" w:rsidP="008F6A17">
                          <w:pPr>
                            <w:rPr>
                              <w:rFonts w:ascii="Arial" w:hAnsi="Arial" w:cs="Arial"/>
                              <w:sz w:val="16"/>
                              <w:szCs w:val="16"/>
                            </w:rPr>
                          </w:pPr>
                          <w:r w:rsidRPr="00387B01">
                            <w:rPr>
                              <w:rFonts w:ascii="Arial" w:hAnsi="Arial" w:cs="Arial"/>
                              <w:sz w:val="16"/>
                              <w:szCs w:val="16"/>
                            </w:rPr>
                            <w:t>100m</w:t>
                          </w:r>
                        </w:p>
                      </w:txbxContent>
                    </v:textbox>
                  </v:shape>
                  <v:shape id="Text Box 92" o:spid="_x0000_s1032" type="#_x0000_t202" style="position:absolute;left:6287;top:5762;width:741;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C301B3" w:rsidRPr="00387B01" w:rsidRDefault="00C301B3" w:rsidP="008F6A17">
                          <w:pPr>
                            <w:rPr>
                              <w:rFonts w:ascii="Arial" w:hAnsi="Arial" w:cs="Arial"/>
                              <w:sz w:val="16"/>
                              <w:szCs w:val="16"/>
                            </w:rPr>
                          </w:pPr>
                          <w:r>
                            <w:rPr>
                              <w:rFonts w:ascii="Arial" w:hAnsi="Arial" w:cs="Arial"/>
                              <w:sz w:val="16"/>
                              <w:szCs w:val="16"/>
                            </w:rPr>
                            <w:t xml:space="preserve">90m </w:t>
                          </w:r>
                        </w:p>
                      </w:txbxContent>
                    </v:textbox>
                  </v:shape>
                  <v:shapetype id="_x0000_t32" coordsize="21600,21600" o:spt="32" o:oned="t" path="m,l21600,21600e" filled="f">
                    <v:path arrowok="t" fillok="f" o:connecttype="none"/>
                    <o:lock v:ext="edit" shapetype="t"/>
                  </v:shapetype>
                  <v:shape id="AutoShape 93" o:spid="_x0000_s1033" type="#_x0000_t32" style="position:absolute;left:3783;top:6626;width:333;height:19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Freeform 94" o:spid="_x0000_s1034" style="position:absolute;left:4289;top:6715;width:1148;height:1908;visibility:visible;mso-wrap-style:square;v-text-anchor:top" coordsize="144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1ocMA&#10;AADbAAAADwAAAGRycy9kb3ducmV2LnhtbESPT4vCMBTE78J+h/AW9iKaqviHrlFEVqhHq+D10Tzb&#10;ss1LSaLtfvuNIHgcZuY3zHrbm0Y8yPnasoLJOAFBXFhdc6ngcj6MViB8QNbYWCYFf+Rhu/kYrDHV&#10;tuMTPfJQighhn6KCKoQ2ldIXFRn0Y9sSR+9mncEQpSuldthFuGnkNEkW0mDNcaHClvYVFb/53Shw&#10;P1ezmx6y2bE77S/zrF/m3dAp9fXZ775BBOrDO/xqZ1rBcgH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R1ocMAAADbAAAADwAAAAAAAAAAAAAAAACYAgAAZHJzL2Rv&#10;d25yZXYueG1sUEsFBgAAAAAEAAQA9QAAAIgDAAAAAA==&#10;" path="m,c26,409,52,819,238,1115v186,296,676,489,876,663c1314,1952,1321,2021,1440,2157e" filled="f">
                    <v:stroke dashstyle="dash"/>
                    <v:path arrowok="t" o:connecttype="custom" o:connectlocs="0,0;190,986;888,1573;1148,1908" o:connectangles="0,0,0,0"/>
                  </v:shape>
                  <v:shape id="Freeform 95" o:spid="_x0000_s1035" style="position:absolute;left:5551;top:6061;width:2075;height:2562;visibility:visible;mso-wrap-style:square;v-text-anchor:top" coordsize="2262,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GY8QA&#10;AADbAAAADwAAAGRycy9kb3ducmV2LnhtbESPQWvCQBSE74L/YXlCb7qxYJXoKiLGCr206sHjM/tM&#10;gtm3YXdror++Wyj0OMzMN8xi1Zla3Mn5yrKC8SgBQZxbXXGh4HTMhjMQPiBrrC2Tggd5WC37vQWm&#10;2rb8RfdDKESEsE9RQRlCk0rp85IM+pFtiKN3tc5giNIVUjtsI9zU8jVJ3qTBiuNCiQ1tSspvh2+j&#10;4LnNnp+b9jx5P33sXHa95FKGmVIvg249BxGoC//hv/ZeK5hO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5BmPEAAAA2wAAAA8AAAAAAAAAAAAAAAAAmAIAAGRycy9k&#10;b3ducmV2LnhtbFBLBQYAAAAABAAEAPUAAACJAwAAAAA=&#10;" path="m,c280,172,561,345,839,639v278,294,604,751,827,1127c1889,2142,2262,2844,2179,2896e" filled="f">
                    <v:stroke dashstyle="dash"/>
                    <v:path arrowok="t" o:connecttype="custom" o:connectlocs="0,0;770,565;1528,1562;1999,2562" o:connectangles="0,0,0,0"/>
                  </v:shape>
                  <v:shape id="Freeform 96" o:spid="_x0000_s1036" style="position:absolute;left:3599;top:5994;width:4192;height:2582;visibility:visible;mso-wrap-style:square;v-text-anchor:top" coordsize="4571,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kcMA&#10;AADbAAAADwAAAGRycy9kb3ducmV2LnhtbERPy2rCQBTdF/yH4Qru6kTBR9NMRAKFLmyLNojdXTLX&#10;JJi5EzLTJPbrO4tCl4fzTnajaURPnastK1jMIxDEhdU1lwryz5fHLQjnkTU2lknBnRzs0slDgrG2&#10;Ax+pP/lShBB2MSqovG9jKV1RkUE3ty1x4K62M+gD7EqpOxxCuGnkMorW0mDNoaHClrKKitvp2yjA&#10;PtMfi59LfhjyTbY6H97e268npWbTcf8MwtPo/8V/7letYBPGhi/h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kcMAAADbAAAADwAAAAAAAAAAAAAAAACYAgAAZHJzL2Rv&#10;d25yZXYueG1sUEsFBgAAAAAEAAQA9QAAAIgDAAAAAA==&#10;" path="m,2918v19,-57,69,-97,88,-151c109,2707,137,2665,188,2630v4,-13,4,-29,13,-38c210,2583,226,2586,238,2580v94,-47,-16,-8,75,-38c338,2533,364,2525,389,2517v12,-4,37,-12,37,-12c507,2516,560,2512,639,2492v58,4,117,7,175,13c867,2511,895,2535,940,2555v79,35,168,47,250,75c1254,2678,1311,2704,1390,2717v54,19,106,28,163,38c1601,2787,1654,2791,1703,2818v119,67,28,41,138,62c1900,2869,1957,2854,2016,2843v44,-29,59,-51,76,-101c2107,2650,2112,2558,2129,2467v4,-50,8,-100,13,-150c2151,2227,2182,2142,2204,2054v28,-111,11,-198,138,-238c2392,1820,2443,1820,2492,1828v63,10,124,55,188,63c2780,1903,2881,1906,2981,1916v55,19,69,-8,125,-13c3181,1896,3256,1895,3331,1891v29,-4,60,-4,88,-13c3460,1866,3466,1831,3494,1803v33,-32,78,-57,113,-87c3621,1705,3630,1689,3644,1678v24,-19,75,-50,75,-50c3746,1587,3767,1543,3795,1503v21,-67,38,-136,62,-201c3895,1199,3871,1299,3895,1215v17,-58,10,-122,37,-176c3947,1009,3962,984,3970,952v28,-113,46,-254,113,-351c4122,482,4057,663,4133,526v79,-141,-26,-23,62,-113c4232,309,4350,151,4446,88,4476,42,4513,,4571,e" filled="f">
                    <v:path arrowok="t" o:connecttype="custom" o:connectlocs="0,2582;81,2448;172,2327;184,2294;218,2283;287,2249;357,2227;391,2217;586,2205;747,2217;862,2261;1091,2327;1275,2404;1424,2438;1562,2494;1688,2548;1849,2516;1919,2426;1952,2183;1964,2050;2021,1817;2148,1607;2285,1618;2458,1673;2734,1695;2848,1684;3055,1673;3136,1662;3204,1595;3308,1518;3342,1485;3411,1441;3480,1330;3537,1152;3572,1075;3606,919;3641,842;3744,532;3790,465;3847,365;4077,78;4192,0" o:connectangles="0,0,0,0,0,0,0,0,0,0,0,0,0,0,0,0,0,0,0,0,0,0,0,0,0,0,0,0,0,0,0,0,0,0,0,0,0,0,0,0,0,0"/>
                  </v:shape>
                  <v:shape id="Freeform 97" o:spid="_x0000_s1037" style="position:absolute;left:4817;top:6149;width:1687;height:2474;visibility:visible;mso-wrap-style:square;v-text-anchor:top" coordsize="1840,2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SV8YA&#10;AADbAAAADwAAAGRycy9kb3ducmV2LnhtbESPX2vCQBDE3wt+h2OFvpR6sdC0pp4iolQEC/UPfd3m&#10;tkkwtxdyq8Zv7xUKfRxm5jfMeNq5Wp2pDZVnA8NBAoo497biwsB+t3x8BRUE2WLtmQxcKcB00rsb&#10;Y2b9hT/pvJVCRQiHDA2UIk2mdchLchgGviGO3o9vHUqUbaFti5cId7V+SpJUO6w4LpTY0Lyk/Lg9&#10;OQPvi+e0qb/Wskk+dPqwOGz28j0y5r7fzd5ACXXyH/5rr6yBlxH8fok/QE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NSV8YAAADbAAAADwAAAAAAAAAAAAAAAACYAgAAZHJz&#10;L2Rvd25yZXYueG1sUEsFBgAAAAAEAAQA9QAAAIsDAAAAAA==&#10;" path="m,c345,606,690,1212,997,1678v307,466,544,903,843,1118e" filled="f">
                    <v:path arrowok="t" o:connecttype="custom" o:connectlocs="0,0;914,1485;1687,2474" o:connectangles="0,0,0"/>
                  </v:shape>
                  <v:shape id="Text Box 98" o:spid="_x0000_s1038" type="#_x0000_t202" style="position:absolute;left:7028;top:6149;width:71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C301B3" w:rsidRPr="00387B01" w:rsidRDefault="00C301B3" w:rsidP="008F6A17">
                          <w:pPr>
                            <w:rPr>
                              <w:rFonts w:ascii="Arial" w:hAnsi="Arial" w:cs="Arial"/>
                              <w:sz w:val="16"/>
                              <w:szCs w:val="16"/>
                            </w:rPr>
                          </w:pPr>
                          <w:r>
                            <w:rPr>
                              <w:rFonts w:ascii="Arial" w:hAnsi="Arial" w:cs="Arial"/>
                              <w:sz w:val="16"/>
                              <w:szCs w:val="16"/>
                            </w:rPr>
                            <w:t>80</w:t>
                          </w:r>
                          <w:r w:rsidRPr="00387B01">
                            <w:rPr>
                              <w:rFonts w:ascii="Arial" w:hAnsi="Arial" w:cs="Arial"/>
                              <w:sz w:val="16"/>
                              <w:szCs w:val="16"/>
                            </w:rPr>
                            <w:t>m</w:t>
                          </w:r>
                        </w:p>
                      </w:txbxContent>
                    </v:textbox>
                  </v:shape>
                </v:group>
              </v:group>
            </w:pict>
          </mc:Fallback>
        </mc:AlternateContent>
      </w:r>
    </w:p>
    <w:p w:rsidR="008F6A17" w:rsidRDefault="008F6A17" w:rsidP="008F6A17">
      <w:pPr>
        <w:rPr>
          <w:rFonts w:ascii="Arial" w:hAnsi="Arial" w:cs="Arial"/>
          <w:sz w:val="24"/>
          <w:szCs w:val="24"/>
        </w:rPr>
      </w:pPr>
    </w:p>
    <w:p w:rsidR="008F6A17" w:rsidRDefault="008F6A17" w:rsidP="008F6A17">
      <w:pPr>
        <w:rPr>
          <w:rFonts w:ascii="Arial" w:hAnsi="Arial" w:cs="Arial"/>
          <w:sz w:val="24"/>
          <w:szCs w:val="24"/>
        </w:rPr>
      </w:pPr>
    </w:p>
    <w:p w:rsidR="008F6A17" w:rsidRDefault="00342585" w:rsidP="008F6A1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7632" behindDoc="0" locked="0" layoutInCell="1" allowOverlap="1">
                <wp:simplePos x="0" y="0"/>
                <wp:positionH relativeFrom="column">
                  <wp:posOffset>4996180</wp:posOffset>
                </wp:positionH>
                <wp:positionV relativeFrom="paragraph">
                  <wp:posOffset>38100</wp:posOffset>
                </wp:positionV>
                <wp:extent cx="704215" cy="269875"/>
                <wp:effectExtent l="5080" t="10795" r="5080" b="5080"/>
                <wp:wrapNone/>
                <wp:docPr id="6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69875"/>
                        </a:xfrm>
                        <a:prstGeom prst="rect">
                          <a:avLst/>
                        </a:prstGeom>
                        <a:solidFill>
                          <a:srgbClr val="FFFFFF"/>
                        </a:solidFill>
                        <a:ln w="9525">
                          <a:solidFill>
                            <a:srgbClr val="000000"/>
                          </a:solidFill>
                          <a:miter lim="800000"/>
                          <a:headEnd/>
                          <a:tailEnd/>
                        </a:ln>
                      </wps:spPr>
                      <wps:txbx>
                        <w:txbxContent>
                          <w:p w:rsidR="00C301B3" w:rsidRPr="00EC3BF4" w:rsidRDefault="00C301B3" w:rsidP="008F6A17">
                            <w:pPr>
                              <w:rPr>
                                <w:rFonts w:ascii="Arial" w:hAnsi="Arial" w:cs="Arial"/>
                                <w:sz w:val="24"/>
                                <w:szCs w:val="24"/>
                              </w:rPr>
                            </w:pPr>
                            <w:r w:rsidRPr="00EC3BF4">
                              <w:rPr>
                                <w:rFonts w:ascii="Arial" w:hAnsi="Arial" w:cs="Arial"/>
                                <w:sz w:val="24"/>
                                <w:szCs w:val="24"/>
                              </w:rPr>
                              <w:t>Valley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393.4pt;margin-top:3pt;width:55.45pt;height:2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A0LgIAAFk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">
                <v:textbox>
                  <w:txbxContent>
                    <w:p w:rsidR="00C301B3" w:rsidRPr="00EC3BF4" w:rsidRDefault="00C301B3" w:rsidP="008F6A17">
                      <w:pPr>
                        <w:rPr>
                          <w:rFonts w:ascii="Arial" w:hAnsi="Arial" w:cs="Arial"/>
                          <w:sz w:val="24"/>
                          <w:szCs w:val="24"/>
                        </w:rPr>
                      </w:pPr>
                      <w:r w:rsidRPr="00EC3BF4">
                        <w:rPr>
                          <w:rFonts w:ascii="Arial" w:hAnsi="Arial" w:cs="Arial"/>
                          <w:sz w:val="24"/>
                          <w:szCs w:val="24"/>
                        </w:rPr>
                        <w:t>Valley</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6608" behindDoc="0" locked="0" layoutInCell="1" allowOverlap="1">
                <wp:simplePos x="0" y="0"/>
                <wp:positionH relativeFrom="column">
                  <wp:posOffset>2487930</wp:posOffset>
                </wp:positionH>
                <wp:positionV relativeFrom="paragraph">
                  <wp:posOffset>185420</wp:posOffset>
                </wp:positionV>
                <wp:extent cx="2508250" cy="8255"/>
                <wp:effectExtent l="11430" t="5715" r="13970" b="5080"/>
                <wp:wrapNone/>
                <wp:docPr id="66"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D3F46" id="AutoShape 103" o:spid="_x0000_s1026" type="#_x0000_t32" style="position:absolute;margin-left:195.9pt;margin-top:14.6pt;width:197.5pt;height:.6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"/>
            </w:pict>
          </mc:Fallback>
        </mc:AlternateContent>
      </w:r>
    </w:p>
    <w:p w:rsidR="008F6A17" w:rsidRDefault="00342585" w:rsidP="008F6A1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715584" behindDoc="0" locked="0" layoutInCell="1" allowOverlap="1">
                <wp:simplePos x="0" y="0"/>
                <wp:positionH relativeFrom="column">
                  <wp:posOffset>4862195</wp:posOffset>
                </wp:positionH>
                <wp:positionV relativeFrom="paragraph">
                  <wp:posOffset>170180</wp:posOffset>
                </wp:positionV>
                <wp:extent cx="1122680" cy="269875"/>
                <wp:effectExtent l="13970" t="5080" r="6350" b="10795"/>
                <wp:wrapNone/>
                <wp:docPr id="6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9875"/>
                        </a:xfrm>
                        <a:prstGeom prst="rect">
                          <a:avLst/>
                        </a:prstGeom>
                        <a:solidFill>
                          <a:srgbClr val="FFFFFF"/>
                        </a:solidFill>
                        <a:ln w="9525">
                          <a:solidFill>
                            <a:srgbClr val="000000"/>
                          </a:solidFill>
                          <a:miter lim="800000"/>
                          <a:headEnd/>
                          <a:tailEnd/>
                        </a:ln>
                      </wps:spPr>
                      <wps:txbx>
                        <w:txbxContent>
                          <w:p w:rsidR="00C301B3" w:rsidRPr="00EC3BF4" w:rsidRDefault="00C301B3" w:rsidP="008F6A17">
                            <w:pPr>
                              <w:rPr>
                                <w:rFonts w:ascii="Arial" w:hAnsi="Arial" w:cs="Arial"/>
                                <w:sz w:val="24"/>
                                <w:szCs w:val="24"/>
                              </w:rPr>
                            </w:pPr>
                            <w:r w:rsidRPr="00EC3BF4">
                              <w:rPr>
                                <w:rFonts w:ascii="Arial" w:hAnsi="Arial" w:cs="Arial"/>
                                <w:sz w:val="24"/>
                                <w:szCs w:val="24"/>
                              </w:rPr>
                              <w:t>Fluvial Divide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margin-left:382.85pt;margin-top:13.4pt;width:88.4pt;height:2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">
                <v:textbox>
                  <w:txbxContent>
                    <w:p w:rsidR="00C301B3" w:rsidRPr="00EC3BF4" w:rsidRDefault="00C301B3" w:rsidP="008F6A17">
                      <w:pPr>
                        <w:rPr>
                          <w:rFonts w:ascii="Arial" w:hAnsi="Arial" w:cs="Arial"/>
                          <w:sz w:val="24"/>
                          <w:szCs w:val="24"/>
                        </w:rPr>
                      </w:pPr>
                      <w:r w:rsidRPr="00EC3BF4">
                        <w:rPr>
                          <w:rFonts w:ascii="Arial" w:hAnsi="Arial" w:cs="Arial"/>
                          <w:sz w:val="24"/>
                          <w:szCs w:val="24"/>
                        </w:rPr>
                        <w:t>Fluvial Divide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714560" behindDoc="0" locked="0" layoutInCell="1" allowOverlap="1">
                <wp:simplePos x="0" y="0"/>
                <wp:positionH relativeFrom="column">
                  <wp:posOffset>3705225</wp:posOffset>
                </wp:positionH>
                <wp:positionV relativeFrom="paragraph">
                  <wp:posOffset>294005</wp:posOffset>
                </wp:positionV>
                <wp:extent cx="1156970" cy="635"/>
                <wp:effectExtent l="9525" t="5080" r="5080" b="13335"/>
                <wp:wrapNone/>
                <wp:docPr id="6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697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06615" id="AutoShape 101" o:spid="_x0000_s1026" type="#_x0000_t32" style="position:absolute;margin-left:291.75pt;margin-top:23.15pt;width:91.1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NuJAIAAEA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"/>
            </w:pict>
          </mc:Fallback>
        </mc:AlternateContent>
      </w:r>
    </w:p>
    <w:p w:rsidR="008F6A17" w:rsidRDefault="008F6A17" w:rsidP="008F6A17">
      <w:pPr>
        <w:rPr>
          <w:rFonts w:ascii="Arial" w:hAnsi="Arial" w:cs="Arial"/>
          <w:sz w:val="24"/>
          <w:szCs w:val="24"/>
        </w:rPr>
      </w:pPr>
    </w:p>
    <w:p w:rsidR="008F6A17" w:rsidRDefault="003B24DD" w:rsidP="003B24DD">
      <w:pPr>
        <w:pStyle w:val="ListParagraph"/>
        <w:tabs>
          <w:tab w:val="left" w:pos="6664"/>
        </w:tabs>
        <w:rPr>
          <w:rFonts w:ascii="Arial" w:hAnsi="Arial" w:cs="Arial"/>
          <w:b/>
          <w:sz w:val="24"/>
          <w:szCs w:val="24"/>
        </w:rPr>
      </w:pPr>
      <w:r>
        <w:rPr>
          <w:rFonts w:ascii="Arial" w:hAnsi="Arial" w:cs="Arial"/>
          <w:b/>
          <w:sz w:val="24"/>
          <w:szCs w:val="24"/>
        </w:rPr>
        <w:tab/>
      </w:r>
    </w:p>
    <w:p w:rsidR="003B24DD" w:rsidRDefault="003B24DD" w:rsidP="003B24DD">
      <w:pPr>
        <w:pStyle w:val="ListParagraph"/>
        <w:tabs>
          <w:tab w:val="left" w:pos="6664"/>
        </w:tabs>
        <w:rPr>
          <w:rFonts w:ascii="Arial" w:hAnsi="Arial" w:cs="Arial"/>
          <w:b/>
          <w:sz w:val="24"/>
          <w:szCs w:val="24"/>
        </w:rPr>
      </w:pPr>
    </w:p>
    <w:p w:rsidR="003B24DD" w:rsidRDefault="003B24DD" w:rsidP="008F6A17">
      <w:pPr>
        <w:pStyle w:val="ListParagraph"/>
        <w:tabs>
          <w:tab w:val="left" w:pos="6815"/>
        </w:tabs>
        <w:jc w:val="center"/>
        <w:rPr>
          <w:rFonts w:ascii="Arial" w:hAnsi="Arial" w:cs="Arial"/>
          <w:b/>
        </w:rPr>
      </w:pPr>
    </w:p>
    <w:p w:rsidR="003B24DD" w:rsidRDefault="003B24DD" w:rsidP="008F6A17">
      <w:pPr>
        <w:pStyle w:val="ListParagraph"/>
        <w:tabs>
          <w:tab w:val="left" w:pos="6815"/>
        </w:tabs>
        <w:jc w:val="center"/>
        <w:rPr>
          <w:rFonts w:ascii="Arial" w:hAnsi="Arial" w:cs="Arial"/>
          <w:b/>
        </w:rPr>
      </w:pPr>
    </w:p>
    <w:p w:rsidR="003B24DD" w:rsidRDefault="003B24DD" w:rsidP="003B24DD">
      <w:pPr>
        <w:pStyle w:val="ListParagraph"/>
        <w:tabs>
          <w:tab w:val="left" w:pos="6815"/>
        </w:tabs>
        <w:rPr>
          <w:rFonts w:ascii="Arial" w:hAnsi="Arial" w:cs="Arial"/>
          <w:b/>
        </w:rPr>
      </w:pPr>
    </w:p>
    <w:p w:rsidR="00DB0A65" w:rsidRDefault="00DB0A65" w:rsidP="003B24DD">
      <w:pPr>
        <w:pStyle w:val="ListParagraph"/>
        <w:tabs>
          <w:tab w:val="left" w:pos="6815"/>
        </w:tabs>
        <w:rPr>
          <w:rFonts w:ascii="Arial" w:hAnsi="Arial" w:cs="Arial"/>
          <w:b/>
        </w:rPr>
      </w:pPr>
    </w:p>
    <w:p w:rsidR="00DB0A65" w:rsidRDefault="00DB0A65" w:rsidP="003B24DD">
      <w:pPr>
        <w:pStyle w:val="ListParagraph"/>
        <w:tabs>
          <w:tab w:val="left" w:pos="6815"/>
        </w:tabs>
        <w:rPr>
          <w:rFonts w:ascii="Arial" w:hAnsi="Arial" w:cs="Arial"/>
          <w:b/>
        </w:rPr>
      </w:pPr>
    </w:p>
    <w:p w:rsidR="003B24DD" w:rsidRDefault="008F6A17" w:rsidP="008F6A17">
      <w:pPr>
        <w:pStyle w:val="ListParagraph"/>
        <w:tabs>
          <w:tab w:val="left" w:pos="6815"/>
        </w:tabs>
        <w:jc w:val="center"/>
        <w:rPr>
          <w:rFonts w:ascii="Arial" w:hAnsi="Arial" w:cs="Arial"/>
          <w:b/>
          <w:sz w:val="24"/>
          <w:szCs w:val="24"/>
        </w:rPr>
      </w:pPr>
      <w:r w:rsidRPr="003B24DD">
        <w:rPr>
          <w:rFonts w:ascii="Arial" w:hAnsi="Arial" w:cs="Arial"/>
          <w:b/>
          <w:sz w:val="24"/>
          <w:szCs w:val="24"/>
        </w:rPr>
        <w:t xml:space="preserve">Figure </w:t>
      </w:r>
      <w:r w:rsidR="00AB3B88">
        <w:rPr>
          <w:rFonts w:ascii="Arial" w:hAnsi="Arial" w:cs="Arial"/>
          <w:b/>
          <w:sz w:val="24"/>
          <w:szCs w:val="24"/>
        </w:rPr>
        <w:t>2</w:t>
      </w:r>
      <w:r w:rsidRPr="003B24DD">
        <w:rPr>
          <w:rFonts w:ascii="Arial" w:hAnsi="Arial" w:cs="Arial"/>
          <w:b/>
          <w:sz w:val="24"/>
          <w:szCs w:val="24"/>
        </w:rPr>
        <w:t xml:space="preserve"> Diagram of groundwater flow construction </w:t>
      </w:r>
      <w:r w:rsidR="00614BC5">
        <w:rPr>
          <w:rFonts w:ascii="Arial" w:hAnsi="Arial" w:cs="Arial"/>
          <w:b/>
          <w:sz w:val="24"/>
          <w:szCs w:val="24"/>
        </w:rPr>
        <w:t>(valley centres &amp; fluvial divides)</w:t>
      </w:r>
    </w:p>
    <w:p w:rsidR="00614BC5" w:rsidRPr="003B24DD" w:rsidRDefault="00614BC5" w:rsidP="008F6A17">
      <w:pPr>
        <w:pStyle w:val="ListParagraph"/>
        <w:tabs>
          <w:tab w:val="left" w:pos="6815"/>
        </w:tabs>
        <w:jc w:val="center"/>
        <w:rPr>
          <w:rFonts w:ascii="Arial" w:hAnsi="Arial" w:cs="Arial"/>
          <w:b/>
        </w:rPr>
      </w:pPr>
    </w:p>
    <w:p w:rsidR="008F6A17" w:rsidRPr="008F6A17" w:rsidRDefault="008F6A17" w:rsidP="00DB4BE7">
      <w:pPr>
        <w:pStyle w:val="ListParagraph"/>
        <w:numPr>
          <w:ilvl w:val="0"/>
          <w:numId w:val="19"/>
        </w:numPr>
        <w:tabs>
          <w:tab w:val="left" w:pos="6815"/>
        </w:tabs>
        <w:rPr>
          <w:rFonts w:ascii="Arial" w:hAnsi="Arial" w:cs="Arial"/>
          <w:sz w:val="24"/>
          <w:szCs w:val="24"/>
        </w:rPr>
      </w:pPr>
      <w:r w:rsidRPr="008F6A17">
        <w:rPr>
          <w:rFonts w:ascii="Arial" w:hAnsi="Arial" w:cs="Arial"/>
          <w:sz w:val="24"/>
          <w:szCs w:val="24"/>
        </w:rPr>
        <w:lastRenderedPageBreak/>
        <w:t xml:space="preserve">Once the valleys and fluvial </w:t>
      </w:r>
      <w:r w:rsidR="00614BC5">
        <w:rPr>
          <w:rFonts w:ascii="Arial" w:hAnsi="Arial" w:cs="Arial"/>
          <w:sz w:val="24"/>
          <w:szCs w:val="24"/>
        </w:rPr>
        <w:t xml:space="preserve">divides </w:t>
      </w:r>
      <w:r w:rsidRPr="008F6A17">
        <w:rPr>
          <w:rFonts w:ascii="Arial" w:hAnsi="Arial" w:cs="Arial"/>
          <w:sz w:val="24"/>
          <w:szCs w:val="24"/>
        </w:rPr>
        <w:t xml:space="preserve">were added to the </w:t>
      </w:r>
      <w:r w:rsidR="00614BC5">
        <w:rPr>
          <w:rFonts w:ascii="Arial" w:hAnsi="Arial" w:cs="Arial"/>
          <w:sz w:val="24"/>
          <w:szCs w:val="24"/>
        </w:rPr>
        <w:t xml:space="preserve">topographic </w:t>
      </w:r>
      <w:r w:rsidRPr="008F6A17">
        <w:rPr>
          <w:rFonts w:ascii="Arial" w:hAnsi="Arial" w:cs="Arial"/>
          <w:sz w:val="24"/>
          <w:szCs w:val="24"/>
        </w:rPr>
        <w:t>maps, direction</w:t>
      </w:r>
      <w:r w:rsidR="00614BC5">
        <w:rPr>
          <w:rFonts w:ascii="Arial" w:hAnsi="Arial" w:cs="Arial"/>
          <w:sz w:val="24"/>
          <w:szCs w:val="24"/>
        </w:rPr>
        <w:t>s</w:t>
      </w:r>
      <w:r w:rsidRPr="008F6A17">
        <w:rPr>
          <w:rFonts w:ascii="Arial" w:hAnsi="Arial" w:cs="Arial"/>
          <w:sz w:val="24"/>
          <w:szCs w:val="24"/>
        </w:rPr>
        <w:t xml:space="preserve"> of flow can be assumed </w:t>
      </w:r>
      <w:r w:rsidR="00614BC5">
        <w:rPr>
          <w:rFonts w:ascii="Arial" w:hAnsi="Arial" w:cs="Arial"/>
          <w:sz w:val="24"/>
          <w:szCs w:val="24"/>
        </w:rPr>
        <w:t xml:space="preserve">to </w:t>
      </w:r>
      <w:r w:rsidRPr="008F6A17">
        <w:rPr>
          <w:rFonts w:ascii="Arial" w:hAnsi="Arial" w:cs="Arial"/>
          <w:sz w:val="24"/>
          <w:szCs w:val="24"/>
        </w:rPr>
        <w:t xml:space="preserve">travel </w:t>
      </w:r>
      <w:r w:rsidR="00614BC5">
        <w:rPr>
          <w:rFonts w:ascii="Arial" w:hAnsi="Arial" w:cs="Arial"/>
          <w:sz w:val="24"/>
          <w:szCs w:val="24"/>
        </w:rPr>
        <w:t>between them</w:t>
      </w:r>
      <w:r w:rsidR="00AB3B88">
        <w:rPr>
          <w:rFonts w:ascii="Arial" w:hAnsi="Arial" w:cs="Arial"/>
          <w:sz w:val="24"/>
          <w:szCs w:val="24"/>
        </w:rPr>
        <w:t>. Figure 3</w:t>
      </w:r>
      <w:r w:rsidRPr="008F6A17">
        <w:rPr>
          <w:rFonts w:ascii="Arial" w:hAnsi="Arial" w:cs="Arial"/>
          <w:sz w:val="24"/>
          <w:szCs w:val="24"/>
        </w:rPr>
        <w:t xml:space="preserve"> details the expected direction of flow as a result of the rainfall reacting to the topography of the area. </w:t>
      </w:r>
    </w:p>
    <w:p w:rsidR="008F6A17" w:rsidRDefault="00342585" w:rsidP="008F6A17">
      <w:pPr>
        <w:tabs>
          <w:tab w:val="left" w:pos="6815"/>
        </w:tabs>
        <w:rPr>
          <w:rFonts w:ascii="Arial" w:hAnsi="Arial" w:cs="Arial"/>
          <w:sz w:val="24"/>
          <w:szCs w:val="24"/>
        </w:rPr>
      </w:pPr>
      <w:r>
        <w:rPr>
          <w:rFonts w:ascii="Arial" w:hAnsi="Arial" w:cs="Arial"/>
          <w:b/>
          <w:noProof/>
          <w:sz w:val="24"/>
          <w:szCs w:val="24"/>
          <w:lang w:eastAsia="en-GB"/>
        </w:rPr>
        <mc:AlternateContent>
          <mc:Choice Requires="wpg">
            <w:drawing>
              <wp:anchor distT="0" distB="0" distL="114300" distR="114300" simplePos="0" relativeHeight="251797504" behindDoc="0" locked="0" layoutInCell="1" allowOverlap="1">
                <wp:simplePos x="0" y="0"/>
                <wp:positionH relativeFrom="column">
                  <wp:posOffset>1239520</wp:posOffset>
                </wp:positionH>
                <wp:positionV relativeFrom="paragraph">
                  <wp:posOffset>165735</wp:posOffset>
                </wp:positionV>
                <wp:extent cx="3223895" cy="2886075"/>
                <wp:effectExtent l="10795" t="12700" r="13335" b="6350"/>
                <wp:wrapNone/>
                <wp:docPr id="4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3895" cy="2886075"/>
                          <a:chOff x="3392" y="1765"/>
                          <a:chExt cx="5077" cy="4545"/>
                        </a:xfrm>
                      </wpg:grpSpPr>
                      <wps:wsp>
                        <wps:cNvPr id="44" name="Rectangle 135"/>
                        <wps:cNvSpPr>
                          <a:spLocks noChangeArrowheads="1"/>
                        </wps:cNvSpPr>
                        <wps:spPr bwMode="auto">
                          <a:xfrm>
                            <a:off x="3392" y="1765"/>
                            <a:ext cx="5077" cy="453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Freeform 156"/>
                        <wps:cNvSpPr>
                          <a:spLocks/>
                        </wps:cNvSpPr>
                        <wps:spPr bwMode="auto">
                          <a:xfrm>
                            <a:off x="3444" y="1851"/>
                            <a:ext cx="2539" cy="1847"/>
                          </a:xfrm>
                          <a:custGeom>
                            <a:avLst/>
                            <a:gdLst>
                              <a:gd name="T0" fmla="*/ 0 w 2294"/>
                              <a:gd name="T1" fmla="*/ 1456 h 1456"/>
                              <a:gd name="T2" fmla="*/ 34 w 2294"/>
                              <a:gd name="T3" fmla="*/ 1356 h 1456"/>
                              <a:gd name="T4" fmla="*/ 101 w 2294"/>
                              <a:gd name="T5" fmla="*/ 1289 h 1456"/>
                              <a:gd name="T6" fmla="*/ 201 w 2294"/>
                              <a:gd name="T7" fmla="*/ 1239 h 1456"/>
                              <a:gd name="T8" fmla="*/ 369 w 2294"/>
                              <a:gd name="T9" fmla="*/ 1255 h 1456"/>
                              <a:gd name="T10" fmla="*/ 436 w 2294"/>
                              <a:gd name="T11" fmla="*/ 1322 h 1456"/>
                              <a:gd name="T12" fmla="*/ 486 w 2294"/>
                              <a:gd name="T13" fmla="*/ 1339 h 1456"/>
                              <a:gd name="T14" fmla="*/ 720 w 2294"/>
                              <a:gd name="T15" fmla="*/ 1373 h 1456"/>
                              <a:gd name="T16" fmla="*/ 771 w 2294"/>
                              <a:gd name="T17" fmla="*/ 1356 h 1456"/>
                              <a:gd name="T18" fmla="*/ 838 w 2294"/>
                              <a:gd name="T19" fmla="*/ 1289 h 1456"/>
                              <a:gd name="T20" fmla="*/ 955 w 2294"/>
                              <a:gd name="T21" fmla="*/ 1105 h 1456"/>
                              <a:gd name="T22" fmla="*/ 1022 w 2294"/>
                              <a:gd name="T23" fmla="*/ 1038 h 1456"/>
                              <a:gd name="T24" fmla="*/ 1172 w 2294"/>
                              <a:gd name="T25" fmla="*/ 870 h 1456"/>
                              <a:gd name="T26" fmla="*/ 1290 w 2294"/>
                              <a:gd name="T27" fmla="*/ 736 h 1456"/>
                              <a:gd name="T28" fmla="*/ 2060 w 2294"/>
                              <a:gd name="T29" fmla="*/ 653 h 1456"/>
                              <a:gd name="T30" fmla="*/ 2110 w 2294"/>
                              <a:gd name="T31" fmla="*/ 619 h 1456"/>
                              <a:gd name="T32" fmla="*/ 2177 w 2294"/>
                              <a:gd name="T33" fmla="*/ 552 h 1456"/>
                              <a:gd name="T34" fmla="*/ 2194 w 2294"/>
                              <a:gd name="T35" fmla="*/ 502 h 1456"/>
                              <a:gd name="T36" fmla="*/ 2227 w 2294"/>
                              <a:gd name="T37" fmla="*/ 468 h 1456"/>
                              <a:gd name="T38" fmla="*/ 2261 w 2294"/>
                              <a:gd name="T39" fmla="*/ 368 h 1456"/>
                              <a:gd name="T40" fmla="*/ 2278 w 2294"/>
                              <a:gd name="T41" fmla="*/ 318 h 1456"/>
                              <a:gd name="T42" fmla="*/ 2294 w 2294"/>
                              <a:gd name="T43" fmla="*/ 268 h 1456"/>
                              <a:gd name="T44" fmla="*/ 2278 w 2294"/>
                              <a:gd name="T45" fmla="*/ 0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294" h="1456">
                                <a:moveTo>
                                  <a:pt x="0" y="1456"/>
                                </a:moveTo>
                                <a:cubicBezTo>
                                  <a:pt x="11" y="1423"/>
                                  <a:pt x="9" y="1381"/>
                                  <a:pt x="34" y="1356"/>
                                </a:cubicBezTo>
                                <a:cubicBezTo>
                                  <a:pt x="56" y="1334"/>
                                  <a:pt x="71" y="1299"/>
                                  <a:pt x="101" y="1289"/>
                                </a:cubicBezTo>
                                <a:cubicBezTo>
                                  <a:pt x="170" y="1266"/>
                                  <a:pt x="136" y="1282"/>
                                  <a:pt x="201" y="1239"/>
                                </a:cubicBezTo>
                                <a:cubicBezTo>
                                  <a:pt x="257" y="1244"/>
                                  <a:pt x="316" y="1236"/>
                                  <a:pt x="369" y="1255"/>
                                </a:cubicBezTo>
                                <a:cubicBezTo>
                                  <a:pt x="399" y="1266"/>
                                  <a:pt x="406" y="1312"/>
                                  <a:pt x="436" y="1322"/>
                                </a:cubicBezTo>
                                <a:cubicBezTo>
                                  <a:pt x="453" y="1328"/>
                                  <a:pt x="469" y="1333"/>
                                  <a:pt x="486" y="1339"/>
                                </a:cubicBezTo>
                                <a:cubicBezTo>
                                  <a:pt x="559" y="1415"/>
                                  <a:pt x="607" y="1385"/>
                                  <a:pt x="720" y="1373"/>
                                </a:cubicBezTo>
                                <a:cubicBezTo>
                                  <a:pt x="737" y="1367"/>
                                  <a:pt x="756" y="1366"/>
                                  <a:pt x="771" y="1356"/>
                                </a:cubicBezTo>
                                <a:cubicBezTo>
                                  <a:pt x="797" y="1338"/>
                                  <a:pt x="838" y="1289"/>
                                  <a:pt x="838" y="1289"/>
                                </a:cubicBezTo>
                                <a:cubicBezTo>
                                  <a:pt x="854" y="1239"/>
                                  <a:pt x="925" y="1135"/>
                                  <a:pt x="955" y="1105"/>
                                </a:cubicBezTo>
                                <a:cubicBezTo>
                                  <a:pt x="977" y="1083"/>
                                  <a:pt x="1005" y="1064"/>
                                  <a:pt x="1022" y="1038"/>
                                </a:cubicBezTo>
                                <a:cubicBezTo>
                                  <a:pt x="1079" y="952"/>
                                  <a:pt x="1083" y="900"/>
                                  <a:pt x="1172" y="870"/>
                                </a:cubicBezTo>
                                <a:cubicBezTo>
                                  <a:pt x="1206" y="836"/>
                                  <a:pt x="1247" y="758"/>
                                  <a:pt x="1290" y="736"/>
                                </a:cubicBezTo>
                                <a:cubicBezTo>
                                  <a:pt x="1524" y="619"/>
                                  <a:pt x="1819" y="660"/>
                                  <a:pt x="2060" y="653"/>
                                </a:cubicBezTo>
                                <a:cubicBezTo>
                                  <a:pt x="2077" y="642"/>
                                  <a:pt x="2095" y="632"/>
                                  <a:pt x="2110" y="619"/>
                                </a:cubicBezTo>
                                <a:cubicBezTo>
                                  <a:pt x="2134" y="598"/>
                                  <a:pt x="2177" y="552"/>
                                  <a:pt x="2177" y="552"/>
                                </a:cubicBezTo>
                                <a:cubicBezTo>
                                  <a:pt x="2183" y="535"/>
                                  <a:pt x="2185" y="517"/>
                                  <a:pt x="2194" y="502"/>
                                </a:cubicBezTo>
                                <a:cubicBezTo>
                                  <a:pt x="2202" y="488"/>
                                  <a:pt x="2220" y="482"/>
                                  <a:pt x="2227" y="468"/>
                                </a:cubicBezTo>
                                <a:cubicBezTo>
                                  <a:pt x="2243" y="437"/>
                                  <a:pt x="2250" y="401"/>
                                  <a:pt x="2261" y="368"/>
                                </a:cubicBezTo>
                                <a:cubicBezTo>
                                  <a:pt x="2267" y="351"/>
                                  <a:pt x="2272" y="335"/>
                                  <a:pt x="2278" y="318"/>
                                </a:cubicBezTo>
                                <a:cubicBezTo>
                                  <a:pt x="2283" y="301"/>
                                  <a:pt x="2294" y="268"/>
                                  <a:pt x="2294" y="268"/>
                                </a:cubicBezTo>
                                <a:cubicBezTo>
                                  <a:pt x="2289" y="179"/>
                                  <a:pt x="2278" y="0"/>
                                  <a:pt x="22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57"/>
                        <wps:cNvSpPr>
                          <a:spLocks/>
                        </wps:cNvSpPr>
                        <wps:spPr bwMode="auto">
                          <a:xfrm>
                            <a:off x="3407" y="1765"/>
                            <a:ext cx="3651" cy="3355"/>
                          </a:xfrm>
                          <a:custGeom>
                            <a:avLst/>
                            <a:gdLst>
                              <a:gd name="T0" fmla="*/ 0 w 3298"/>
                              <a:gd name="T1" fmla="*/ 2645 h 2645"/>
                              <a:gd name="T2" fmla="*/ 67 w 3298"/>
                              <a:gd name="T3" fmla="*/ 2495 h 2645"/>
                              <a:gd name="T4" fmla="*/ 134 w 3298"/>
                              <a:gd name="T5" fmla="*/ 2428 h 2645"/>
                              <a:gd name="T6" fmla="*/ 284 w 3298"/>
                              <a:gd name="T7" fmla="*/ 2310 h 2645"/>
                              <a:gd name="T8" fmla="*/ 469 w 3298"/>
                              <a:gd name="T9" fmla="*/ 2327 h 2645"/>
                              <a:gd name="T10" fmla="*/ 603 w 3298"/>
                              <a:gd name="T11" fmla="*/ 2478 h 2645"/>
                              <a:gd name="T12" fmla="*/ 737 w 3298"/>
                              <a:gd name="T13" fmla="*/ 2511 h 2645"/>
                              <a:gd name="T14" fmla="*/ 787 w 3298"/>
                              <a:gd name="T15" fmla="*/ 2528 h 2645"/>
                              <a:gd name="T16" fmla="*/ 887 w 3298"/>
                              <a:gd name="T17" fmla="*/ 2545 h 2645"/>
                              <a:gd name="T18" fmla="*/ 1071 w 3298"/>
                              <a:gd name="T19" fmla="*/ 2461 h 2645"/>
                              <a:gd name="T20" fmla="*/ 1105 w 3298"/>
                              <a:gd name="T21" fmla="*/ 2428 h 2645"/>
                              <a:gd name="T22" fmla="*/ 1172 w 3298"/>
                              <a:gd name="T23" fmla="*/ 2327 h 2645"/>
                              <a:gd name="T24" fmla="*/ 1205 w 3298"/>
                              <a:gd name="T25" fmla="*/ 2277 h 2645"/>
                              <a:gd name="T26" fmla="*/ 1356 w 3298"/>
                              <a:gd name="T27" fmla="*/ 2059 h 2645"/>
                              <a:gd name="T28" fmla="*/ 1524 w 3298"/>
                              <a:gd name="T29" fmla="*/ 1875 h 2645"/>
                              <a:gd name="T30" fmla="*/ 1674 w 3298"/>
                              <a:gd name="T31" fmla="*/ 1825 h 2645"/>
                              <a:gd name="T32" fmla="*/ 1825 w 3298"/>
                              <a:gd name="T33" fmla="*/ 1775 h 2645"/>
                              <a:gd name="T34" fmla="*/ 2277 w 3298"/>
                              <a:gd name="T35" fmla="*/ 1741 h 2645"/>
                              <a:gd name="T36" fmla="*/ 2511 w 3298"/>
                              <a:gd name="T37" fmla="*/ 1691 h 2645"/>
                              <a:gd name="T38" fmla="*/ 2612 w 3298"/>
                              <a:gd name="T39" fmla="*/ 1657 h 2645"/>
                              <a:gd name="T40" fmla="*/ 2662 w 3298"/>
                              <a:gd name="T41" fmla="*/ 1641 h 2645"/>
                              <a:gd name="T42" fmla="*/ 2746 w 3298"/>
                              <a:gd name="T43" fmla="*/ 1574 h 2645"/>
                              <a:gd name="T44" fmla="*/ 2813 w 3298"/>
                              <a:gd name="T45" fmla="*/ 1507 h 2645"/>
                              <a:gd name="T46" fmla="*/ 2880 w 3298"/>
                              <a:gd name="T47" fmla="*/ 1406 h 2645"/>
                              <a:gd name="T48" fmla="*/ 2930 w 3298"/>
                              <a:gd name="T49" fmla="*/ 1322 h 2645"/>
                              <a:gd name="T50" fmla="*/ 2980 w 3298"/>
                              <a:gd name="T51" fmla="*/ 1289 h 2645"/>
                              <a:gd name="T52" fmla="*/ 3081 w 3298"/>
                              <a:gd name="T53" fmla="*/ 1205 h 2645"/>
                              <a:gd name="T54" fmla="*/ 3215 w 3298"/>
                              <a:gd name="T55" fmla="*/ 988 h 2645"/>
                              <a:gd name="T56" fmla="*/ 3248 w 3298"/>
                              <a:gd name="T57" fmla="*/ 937 h 2645"/>
                              <a:gd name="T58" fmla="*/ 3265 w 3298"/>
                              <a:gd name="T59" fmla="*/ 870 h 2645"/>
                              <a:gd name="T60" fmla="*/ 3298 w 3298"/>
                              <a:gd name="T61" fmla="*/ 703 h 2645"/>
                              <a:gd name="T62" fmla="*/ 3265 w 3298"/>
                              <a:gd name="T63" fmla="*/ 0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98" h="2645">
                                <a:moveTo>
                                  <a:pt x="0" y="2645"/>
                                </a:moveTo>
                                <a:cubicBezTo>
                                  <a:pt x="52" y="2566"/>
                                  <a:pt x="27" y="2614"/>
                                  <a:pt x="67" y="2495"/>
                                </a:cubicBezTo>
                                <a:cubicBezTo>
                                  <a:pt x="77" y="2465"/>
                                  <a:pt x="112" y="2450"/>
                                  <a:pt x="134" y="2428"/>
                                </a:cubicBezTo>
                                <a:cubicBezTo>
                                  <a:pt x="184" y="2377"/>
                                  <a:pt x="216" y="2333"/>
                                  <a:pt x="284" y="2310"/>
                                </a:cubicBezTo>
                                <a:cubicBezTo>
                                  <a:pt x="346" y="2316"/>
                                  <a:pt x="410" y="2307"/>
                                  <a:pt x="469" y="2327"/>
                                </a:cubicBezTo>
                                <a:cubicBezTo>
                                  <a:pt x="537" y="2350"/>
                                  <a:pt x="553" y="2438"/>
                                  <a:pt x="603" y="2478"/>
                                </a:cubicBezTo>
                                <a:cubicBezTo>
                                  <a:pt x="622" y="2493"/>
                                  <a:pt x="729" y="2509"/>
                                  <a:pt x="737" y="2511"/>
                                </a:cubicBezTo>
                                <a:cubicBezTo>
                                  <a:pt x="754" y="2515"/>
                                  <a:pt x="770" y="2524"/>
                                  <a:pt x="787" y="2528"/>
                                </a:cubicBezTo>
                                <a:cubicBezTo>
                                  <a:pt x="820" y="2535"/>
                                  <a:pt x="854" y="2539"/>
                                  <a:pt x="887" y="2545"/>
                                </a:cubicBezTo>
                                <a:cubicBezTo>
                                  <a:pt x="1037" y="2523"/>
                                  <a:pt x="975" y="2556"/>
                                  <a:pt x="1071" y="2461"/>
                                </a:cubicBezTo>
                                <a:cubicBezTo>
                                  <a:pt x="1082" y="2450"/>
                                  <a:pt x="1096" y="2441"/>
                                  <a:pt x="1105" y="2428"/>
                                </a:cubicBezTo>
                                <a:cubicBezTo>
                                  <a:pt x="1127" y="2394"/>
                                  <a:pt x="1150" y="2361"/>
                                  <a:pt x="1172" y="2327"/>
                                </a:cubicBezTo>
                                <a:cubicBezTo>
                                  <a:pt x="1183" y="2310"/>
                                  <a:pt x="1205" y="2277"/>
                                  <a:pt x="1205" y="2277"/>
                                </a:cubicBezTo>
                                <a:cubicBezTo>
                                  <a:pt x="1232" y="2146"/>
                                  <a:pt x="1261" y="2141"/>
                                  <a:pt x="1356" y="2059"/>
                                </a:cubicBezTo>
                                <a:cubicBezTo>
                                  <a:pt x="1420" y="2003"/>
                                  <a:pt x="1464" y="1935"/>
                                  <a:pt x="1524" y="1875"/>
                                </a:cubicBezTo>
                                <a:cubicBezTo>
                                  <a:pt x="1528" y="1871"/>
                                  <a:pt x="1646" y="1834"/>
                                  <a:pt x="1674" y="1825"/>
                                </a:cubicBezTo>
                                <a:cubicBezTo>
                                  <a:pt x="1720" y="1810"/>
                                  <a:pt x="1777" y="1779"/>
                                  <a:pt x="1825" y="1775"/>
                                </a:cubicBezTo>
                                <a:cubicBezTo>
                                  <a:pt x="2098" y="1750"/>
                                  <a:pt x="1948" y="1762"/>
                                  <a:pt x="2277" y="1741"/>
                                </a:cubicBezTo>
                                <a:cubicBezTo>
                                  <a:pt x="2354" y="1725"/>
                                  <a:pt x="2435" y="1712"/>
                                  <a:pt x="2511" y="1691"/>
                                </a:cubicBezTo>
                                <a:cubicBezTo>
                                  <a:pt x="2545" y="1682"/>
                                  <a:pt x="2578" y="1668"/>
                                  <a:pt x="2612" y="1657"/>
                                </a:cubicBezTo>
                                <a:cubicBezTo>
                                  <a:pt x="2629" y="1651"/>
                                  <a:pt x="2662" y="1641"/>
                                  <a:pt x="2662" y="1641"/>
                                </a:cubicBezTo>
                                <a:cubicBezTo>
                                  <a:pt x="2778" y="1525"/>
                                  <a:pt x="2598" y="1701"/>
                                  <a:pt x="2746" y="1574"/>
                                </a:cubicBezTo>
                                <a:cubicBezTo>
                                  <a:pt x="2770" y="1553"/>
                                  <a:pt x="2813" y="1507"/>
                                  <a:pt x="2813" y="1507"/>
                                </a:cubicBezTo>
                                <a:cubicBezTo>
                                  <a:pt x="2847" y="1404"/>
                                  <a:pt x="2804" y="1507"/>
                                  <a:pt x="2880" y="1406"/>
                                </a:cubicBezTo>
                                <a:cubicBezTo>
                                  <a:pt x="2899" y="1380"/>
                                  <a:pt x="2909" y="1347"/>
                                  <a:pt x="2930" y="1322"/>
                                </a:cubicBezTo>
                                <a:cubicBezTo>
                                  <a:pt x="2943" y="1307"/>
                                  <a:pt x="2965" y="1302"/>
                                  <a:pt x="2980" y="1289"/>
                                </a:cubicBezTo>
                                <a:cubicBezTo>
                                  <a:pt x="3119" y="1175"/>
                                  <a:pt x="2949" y="1295"/>
                                  <a:pt x="3081" y="1205"/>
                                </a:cubicBezTo>
                                <a:cubicBezTo>
                                  <a:pt x="3105" y="1129"/>
                                  <a:pt x="3174" y="1053"/>
                                  <a:pt x="3215" y="988"/>
                                </a:cubicBezTo>
                                <a:cubicBezTo>
                                  <a:pt x="3226" y="971"/>
                                  <a:pt x="3248" y="937"/>
                                  <a:pt x="3248" y="937"/>
                                </a:cubicBezTo>
                                <a:cubicBezTo>
                                  <a:pt x="3254" y="915"/>
                                  <a:pt x="3260" y="893"/>
                                  <a:pt x="3265" y="870"/>
                                </a:cubicBezTo>
                                <a:cubicBezTo>
                                  <a:pt x="3277" y="815"/>
                                  <a:pt x="3298" y="703"/>
                                  <a:pt x="3298" y="703"/>
                                </a:cubicBezTo>
                                <a:cubicBezTo>
                                  <a:pt x="3289" y="466"/>
                                  <a:pt x="3265" y="236"/>
                                  <a:pt x="32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158"/>
                        <wps:cNvSpPr txBox="1">
                          <a:spLocks noChangeArrowheads="1"/>
                        </wps:cNvSpPr>
                        <wps:spPr bwMode="auto">
                          <a:xfrm>
                            <a:off x="5489" y="1969"/>
                            <a:ext cx="905"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8F6A17">
                              <w:pPr>
                                <w:rPr>
                                  <w:rFonts w:ascii="Arial" w:hAnsi="Arial" w:cs="Arial"/>
                                  <w:sz w:val="16"/>
                                  <w:szCs w:val="16"/>
                                </w:rPr>
                              </w:pPr>
                              <w:r w:rsidRPr="00387B01">
                                <w:rPr>
                                  <w:rFonts w:ascii="Arial" w:hAnsi="Arial" w:cs="Arial"/>
                                  <w:sz w:val="16"/>
                                  <w:szCs w:val="16"/>
                                </w:rPr>
                                <w:t>100m</w:t>
                              </w:r>
                            </w:p>
                          </w:txbxContent>
                        </wps:txbx>
                        <wps:bodyPr rot="0" vert="horz" wrap="square" lIns="91440" tIns="45720" rIns="91440" bIns="45720" anchor="t" anchorCtr="0" upright="1">
                          <a:noAutofit/>
                        </wps:bodyPr>
                      </wps:wsp>
                      <wps:wsp>
                        <wps:cNvPr id="48" name="Text Box 159"/>
                        <wps:cNvSpPr txBox="1">
                          <a:spLocks noChangeArrowheads="1"/>
                        </wps:cNvSpPr>
                        <wps:spPr bwMode="auto">
                          <a:xfrm>
                            <a:off x="6653" y="2208"/>
                            <a:ext cx="942"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8F6A17">
                              <w:pPr>
                                <w:rPr>
                                  <w:rFonts w:ascii="Arial" w:hAnsi="Arial" w:cs="Arial"/>
                                  <w:sz w:val="16"/>
                                  <w:szCs w:val="16"/>
                                </w:rPr>
                              </w:pPr>
                              <w:r>
                                <w:rPr>
                                  <w:rFonts w:ascii="Arial" w:hAnsi="Arial" w:cs="Arial"/>
                                  <w:sz w:val="16"/>
                                  <w:szCs w:val="16"/>
                                </w:rPr>
                                <w:t>90m</w:t>
                              </w:r>
                            </w:p>
                          </w:txbxContent>
                        </wps:txbx>
                        <wps:bodyPr rot="0" vert="horz" wrap="square" lIns="91440" tIns="45720" rIns="91440" bIns="45720" anchor="t" anchorCtr="0" upright="1">
                          <a:noAutofit/>
                        </wps:bodyPr>
                      </wps:wsp>
                      <wps:wsp>
                        <wps:cNvPr id="49" name="AutoShape 160"/>
                        <wps:cNvCnPr>
                          <a:cxnSpLocks noChangeShapeType="1"/>
                        </wps:cNvCnPr>
                        <wps:spPr bwMode="auto">
                          <a:xfrm>
                            <a:off x="3632" y="3447"/>
                            <a:ext cx="401" cy="28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Freeform 161"/>
                        <wps:cNvSpPr>
                          <a:spLocks/>
                        </wps:cNvSpPr>
                        <wps:spPr bwMode="auto">
                          <a:xfrm>
                            <a:off x="4242" y="3574"/>
                            <a:ext cx="1386" cy="2736"/>
                          </a:xfrm>
                          <a:custGeom>
                            <a:avLst/>
                            <a:gdLst>
                              <a:gd name="T0" fmla="*/ 0 w 1440"/>
                              <a:gd name="T1" fmla="*/ 0 h 2157"/>
                              <a:gd name="T2" fmla="*/ 238 w 1440"/>
                              <a:gd name="T3" fmla="*/ 1115 h 2157"/>
                              <a:gd name="T4" fmla="*/ 1114 w 1440"/>
                              <a:gd name="T5" fmla="*/ 1778 h 2157"/>
                              <a:gd name="T6" fmla="*/ 1440 w 1440"/>
                              <a:gd name="T7" fmla="*/ 2157 h 2157"/>
                            </a:gdLst>
                            <a:ahLst/>
                            <a:cxnLst>
                              <a:cxn ang="0">
                                <a:pos x="T0" y="T1"/>
                              </a:cxn>
                              <a:cxn ang="0">
                                <a:pos x="T2" y="T3"/>
                              </a:cxn>
                              <a:cxn ang="0">
                                <a:pos x="T4" y="T5"/>
                              </a:cxn>
                              <a:cxn ang="0">
                                <a:pos x="T6" y="T7"/>
                              </a:cxn>
                            </a:cxnLst>
                            <a:rect l="0" t="0" r="r" b="b"/>
                            <a:pathLst>
                              <a:path w="1440" h="2157">
                                <a:moveTo>
                                  <a:pt x="0" y="0"/>
                                </a:moveTo>
                                <a:cubicBezTo>
                                  <a:pt x="26" y="409"/>
                                  <a:pt x="52" y="819"/>
                                  <a:pt x="238" y="1115"/>
                                </a:cubicBezTo>
                                <a:cubicBezTo>
                                  <a:pt x="424" y="1411"/>
                                  <a:pt x="914" y="1604"/>
                                  <a:pt x="1114" y="1778"/>
                                </a:cubicBezTo>
                                <a:cubicBezTo>
                                  <a:pt x="1314" y="1952"/>
                                  <a:pt x="1321" y="2021"/>
                                  <a:pt x="1440" y="2157"/>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2"/>
                        <wps:cNvSpPr>
                          <a:spLocks/>
                        </wps:cNvSpPr>
                        <wps:spPr bwMode="auto">
                          <a:xfrm>
                            <a:off x="5766" y="2636"/>
                            <a:ext cx="2503" cy="3674"/>
                          </a:xfrm>
                          <a:custGeom>
                            <a:avLst/>
                            <a:gdLst>
                              <a:gd name="T0" fmla="*/ 0 w 2262"/>
                              <a:gd name="T1" fmla="*/ 0 h 2896"/>
                              <a:gd name="T2" fmla="*/ 839 w 2262"/>
                              <a:gd name="T3" fmla="*/ 639 h 2896"/>
                              <a:gd name="T4" fmla="*/ 1666 w 2262"/>
                              <a:gd name="T5" fmla="*/ 1766 h 2896"/>
                              <a:gd name="T6" fmla="*/ 2179 w 2262"/>
                              <a:gd name="T7" fmla="*/ 2896 h 2896"/>
                            </a:gdLst>
                            <a:ahLst/>
                            <a:cxnLst>
                              <a:cxn ang="0">
                                <a:pos x="T0" y="T1"/>
                              </a:cxn>
                              <a:cxn ang="0">
                                <a:pos x="T2" y="T3"/>
                              </a:cxn>
                              <a:cxn ang="0">
                                <a:pos x="T4" y="T5"/>
                              </a:cxn>
                              <a:cxn ang="0">
                                <a:pos x="T6" y="T7"/>
                              </a:cxn>
                            </a:cxnLst>
                            <a:rect l="0" t="0" r="r" b="b"/>
                            <a:pathLst>
                              <a:path w="2262" h="2896">
                                <a:moveTo>
                                  <a:pt x="0" y="0"/>
                                </a:moveTo>
                                <a:cubicBezTo>
                                  <a:pt x="280" y="172"/>
                                  <a:pt x="561" y="345"/>
                                  <a:pt x="839" y="639"/>
                                </a:cubicBezTo>
                                <a:cubicBezTo>
                                  <a:pt x="1117" y="933"/>
                                  <a:pt x="1443" y="1390"/>
                                  <a:pt x="1666" y="1766"/>
                                </a:cubicBezTo>
                                <a:cubicBezTo>
                                  <a:pt x="1889" y="2142"/>
                                  <a:pt x="2262" y="2844"/>
                                  <a:pt x="2179" y="2896"/>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3"/>
                        <wps:cNvSpPr>
                          <a:spLocks/>
                        </wps:cNvSpPr>
                        <wps:spPr bwMode="auto">
                          <a:xfrm>
                            <a:off x="3409" y="2541"/>
                            <a:ext cx="5060" cy="3702"/>
                          </a:xfrm>
                          <a:custGeom>
                            <a:avLst/>
                            <a:gdLst>
                              <a:gd name="T0" fmla="*/ 0 w 4571"/>
                              <a:gd name="T1" fmla="*/ 2918 h 2918"/>
                              <a:gd name="T2" fmla="*/ 88 w 4571"/>
                              <a:gd name="T3" fmla="*/ 2767 h 2918"/>
                              <a:gd name="T4" fmla="*/ 188 w 4571"/>
                              <a:gd name="T5" fmla="*/ 2630 h 2918"/>
                              <a:gd name="T6" fmla="*/ 201 w 4571"/>
                              <a:gd name="T7" fmla="*/ 2592 h 2918"/>
                              <a:gd name="T8" fmla="*/ 238 w 4571"/>
                              <a:gd name="T9" fmla="*/ 2580 h 2918"/>
                              <a:gd name="T10" fmla="*/ 313 w 4571"/>
                              <a:gd name="T11" fmla="*/ 2542 h 2918"/>
                              <a:gd name="T12" fmla="*/ 389 w 4571"/>
                              <a:gd name="T13" fmla="*/ 2517 h 2918"/>
                              <a:gd name="T14" fmla="*/ 426 w 4571"/>
                              <a:gd name="T15" fmla="*/ 2505 h 2918"/>
                              <a:gd name="T16" fmla="*/ 639 w 4571"/>
                              <a:gd name="T17" fmla="*/ 2492 h 2918"/>
                              <a:gd name="T18" fmla="*/ 814 w 4571"/>
                              <a:gd name="T19" fmla="*/ 2505 h 2918"/>
                              <a:gd name="T20" fmla="*/ 940 w 4571"/>
                              <a:gd name="T21" fmla="*/ 2555 h 2918"/>
                              <a:gd name="T22" fmla="*/ 1190 w 4571"/>
                              <a:gd name="T23" fmla="*/ 2630 h 2918"/>
                              <a:gd name="T24" fmla="*/ 1390 w 4571"/>
                              <a:gd name="T25" fmla="*/ 2717 h 2918"/>
                              <a:gd name="T26" fmla="*/ 1553 w 4571"/>
                              <a:gd name="T27" fmla="*/ 2755 h 2918"/>
                              <a:gd name="T28" fmla="*/ 1703 w 4571"/>
                              <a:gd name="T29" fmla="*/ 2818 h 2918"/>
                              <a:gd name="T30" fmla="*/ 1841 w 4571"/>
                              <a:gd name="T31" fmla="*/ 2880 h 2918"/>
                              <a:gd name="T32" fmla="*/ 2016 w 4571"/>
                              <a:gd name="T33" fmla="*/ 2843 h 2918"/>
                              <a:gd name="T34" fmla="*/ 2092 w 4571"/>
                              <a:gd name="T35" fmla="*/ 2742 h 2918"/>
                              <a:gd name="T36" fmla="*/ 2129 w 4571"/>
                              <a:gd name="T37" fmla="*/ 2467 h 2918"/>
                              <a:gd name="T38" fmla="*/ 2142 w 4571"/>
                              <a:gd name="T39" fmla="*/ 2317 h 2918"/>
                              <a:gd name="T40" fmla="*/ 2204 w 4571"/>
                              <a:gd name="T41" fmla="*/ 2054 h 2918"/>
                              <a:gd name="T42" fmla="*/ 2342 w 4571"/>
                              <a:gd name="T43" fmla="*/ 1816 h 2918"/>
                              <a:gd name="T44" fmla="*/ 2492 w 4571"/>
                              <a:gd name="T45" fmla="*/ 1828 h 2918"/>
                              <a:gd name="T46" fmla="*/ 2680 w 4571"/>
                              <a:gd name="T47" fmla="*/ 1891 h 2918"/>
                              <a:gd name="T48" fmla="*/ 2981 w 4571"/>
                              <a:gd name="T49" fmla="*/ 1916 h 2918"/>
                              <a:gd name="T50" fmla="*/ 3106 w 4571"/>
                              <a:gd name="T51" fmla="*/ 1903 h 2918"/>
                              <a:gd name="T52" fmla="*/ 3331 w 4571"/>
                              <a:gd name="T53" fmla="*/ 1891 h 2918"/>
                              <a:gd name="T54" fmla="*/ 3419 w 4571"/>
                              <a:gd name="T55" fmla="*/ 1878 h 2918"/>
                              <a:gd name="T56" fmla="*/ 3494 w 4571"/>
                              <a:gd name="T57" fmla="*/ 1803 h 2918"/>
                              <a:gd name="T58" fmla="*/ 3607 w 4571"/>
                              <a:gd name="T59" fmla="*/ 1716 h 2918"/>
                              <a:gd name="T60" fmla="*/ 3644 w 4571"/>
                              <a:gd name="T61" fmla="*/ 1678 h 2918"/>
                              <a:gd name="T62" fmla="*/ 3719 w 4571"/>
                              <a:gd name="T63" fmla="*/ 1628 h 2918"/>
                              <a:gd name="T64" fmla="*/ 3795 w 4571"/>
                              <a:gd name="T65" fmla="*/ 1503 h 2918"/>
                              <a:gd name="T66" fmla="*/ 3857 w 4571"/>
                              <a:gd name="T67" fmla="*/ 1302 h 2918"/>
                              <a:gd name="T68" fmla="*/ 3895 w 4571"/>
                              <a:gd name="T69" fmla="*/ 1215 h 2918"/>
                              <a:gd name="T70" fmla="*/ 3932 w 4571"/>
                              <a:gd name="T71" fmla="*/ 1039 h 2918"/>
                              <a:gd name="T72" fmla="*/ 3970 w 4571"/>
                              <a:gd name="T73" fmla="*/ 952 h 2918"/>
                              <a:gd name="T74" fmla="*/ 4083 w 4571"/>
                              <a:gd name="T75" fmla="*/ 601 h 2918"/>
                              <a:gd name="T76" fmla="*/ 4133 w 4571"/>
                              <a:gd name="T77" fmla="*/ 526 h 2918"/>
                              <a:gd name="T78" fmla="*/ 4195 w 4571"/>
                              <a:gd name="T79" fmla="*/ 413 h 2918"/>
                              <a:gd name="T80" fmla="*/ 4446 w 4571"/>
                              <a:gd name="T81" fmla="*/ 88 h 2918"/>
                              <a:gd name="T82" fmla="*/ 4571 w 4571"/>
                              <a:gd name="T83" fmla="*/ 0 h 2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71" h="2918">
                                <a:moveTo>
                                  <a:pt x="0" y="2918"/>
                                </a:moveTo>
                                <a:cubicBezTo>
                                  <a:pt x="19" y="2861"/>
                                  <a:pt x="69" y="2821"/>
                                  <a:pt x="88" y="2767"/>
                                </a:cubicBezTo>
                                <a:cubicBezTo>
                                  <a:pt x="109" y="2707"/>
                                  <a:pt x="137" y="2665"/>
                                  <a:pt x="188" y="2630"/>
                                </a:cubicBezTo>
                                <a:cubicBezTo>
                                  <a:pt x="192" y="2617"/>
                                  <a:pt x="192" y="2601"/>
                                  <a:pt x="201" y="2592"/>
                                </a:cubicBezTo>
                                <a:cubicBezTo>
                                  <a:pt x="210" y="2583"/>
                                  <a:pt x="226" y="2586"/>
                                  <a:pt x="238" y="2580"/>
                                </a:cubicBezTo>
                                <a:cubicBezTo>
                                  <a:pt x="332" y="2533"/>
                                  <a:pt x="222" y="2572"/>
                                  <a:pt x="313" y="2542"/>
                                </a:cubicBezTo>
                                <a:cubicBezTo>
                                  <a:pt x="338" y="2533"/>
                                  <a:pt x="364" y="2525"/>
                                  <a:pt x="389" y="2517"/>
                                </a:cubicBezTo>
                                <a:cubicBezTo>
                                  <a:pt x="401" y="2513"/>
                                  <a:pt x="426" y="2505"/>
                                  <a:pt x="426" y="2505"/>
                                </a:cubicBezTo>
                                <a:cubicBezTo>
                                  <a:pt x="507" y="2516"/>
                                  <a:pt x="560" y="2512"/>
                                  <a:pt x="639" y="2492"/>
                                </a:cubicBezTo>
                                <a:cubicBezTo>
                                  <a:pt x="697" y="2496"/>
                                  <a:pt x="756" y="2499"/>
                                  <a:pt x="814" y="2505"/>
                                </a:cubicBezTo>
                                <a:cubicBezTo>
                                  <a:pt x="867" y="2511"/>
                                  <a:pt x="895" y="2535"/>
                                  <a:pt x="940" y="2555"/>
                                </a:cubicBezTo>
                                <a:cubicBezTo>
                                  <a:pt x="1019" y="2590"/>
                                  <a:pt x="1108" y="2602"/>
                                  <a:pt x="1190" y="2630"/>
                                </a:cubicBezTo>
                                <a:cubicBezTo>
                                  <a:pt x="1254" y="2678"/>
                                  <a:pt x="1311" y="2704"/>
                                  <a:pt x="1390" y="2717"/>
                                </a:cubicBezTo>
                                <a:cubicBezTo>
                                  <a:pt x="1444" y="2736"/>
                                  <a:pt x="1496" y="2745"/>
                                  <a:pt x="1553" y="2755"/>
                                </a:cubicBezTo>
                                <a:cubicBezTo>
                                  <a:pt x="1601" y="2787"/>
                                  <a:pt x="1654" y="2791"/>
                                  <a:pt x="1703" y="2818"/>
                                </a:cubicBezTo>
                                <a:cubicBezTo>
                                  <a:pt x="1822" y="2885"/>
                                  <a:pt x="1731" y="2859"/>
                                  <a:pt x="1841" y="2880"/>
                                </a:cubicBezTo>
                                <a:cubicBezTo>
                                  <a:pt x="1900" y="2869"/>
                                  <a:pt x="1957" y="2854"/>
                                  <a:pt x="2016" y="2843"/>
                                </a:cubicBezTo>
                                <a:cubicBezTo>
                                  <a:pt x="2060" y="2814"/>
                                  <a:pt x="2075" y="2792"/>
                                  <a:pt x="2092" y="2742"/>
                                </a:cubicBezTo>
                                <a:cubicBezTo>
                                  <a:pt x="2107" y="2650"/>
                                  <a:pt x="2112" y="2558"/>
                                  <a:pt x="2129" y="2467"/>
                                </a:cubicBezTo>
                                <a:cubicBezTo>
                                  <a:pt x="2133" y="2417"/>
                                  <a:pt x="2137" y="2367"/>
                                  <a:pt x="2142" y="2317"/>
                                </a:cubicBezTo>
                                <a:cubicBezTo>
                                  <a:pt x="2151" y="2227"/>
                                  <a:pt x="2182" y="2142"/>
                                  <a:pt x="2204" y="2054"/>
                                </a:cubicBezTo>
                                <a:cubicBezTo>
                                  <a:pt x="2232" y="1943"/>
                                  <a:pt x="2215" y="1856"/>
                                  <a:pt x="2342" y="1816"/>
                                </a:cubicBezTo>
                                <a:cubicBezTo>
                                  <a:pt x="2392" y="1820"/>
                                  <a:pt x="2443" y="1820"/>
                                  <a:pt x="2492" y="1828"/>
                                </a:cubicBezTo>
                                <a:cubicBezTo>
                                  <a:pt x="2555" y="1838"/>
                                  <a:pt x="2616" y="1883"/>
                                  <a:pt x="2680" y="1891"/>
                                </a:cubicBezTo>
                                <a:cubicBezTo>
                                  <a:pt x="2780" y="1903"/>
                                  <a:pt x="2881" y="1906"/>
                                  <a:pt x="2981" y="1916"/>
                                </a:cubicBezTo>
                                <a:cubicBezTo>
                                  <a:pt x="3036" y="1935"/>
                                  <a:pt x="3050" y="1908"/>
                                  <a:pt x="3106" y="1903"/>
                                </a:cubicBezTo>
                                <a:cubicBezTo>
                                  <a:pt x="3181" y="1896"/>
                                  <a:pt x="3256" y="1895"/>
                                  <a:pt x="3331" y="1891"/>
                                </a:cubicBezTo>
                                <a:cubicBezTo>
                                  <a:pt x="3360" y="1887"/>
                                  <a:pt x="3391" y="1887"/>
                                  <a:pt x="3419" y="1878"/>
                                </a:cubicBezTo>
                                <a:cubicBezTo>
                                  <a:pt x="3460" y="1866"/>
                                  <a:pt x="3466" y="1831"/>
                                  <a:pt x="3494" y="1803"/>
                                </a:cubicBezTo>
                                <a:cubicBezTo>
                                  <a:pt x="3527" y="1771"/>
                                  <a:pt x="3572" y="1746"/>
                                  <a:pt x="3607" y="1716"/>
                                </a:cubicBezTo>
                                <a:cubicBezTo>
                                  <a:pt x="3621" y="1705"/>
                                  <a:pt x="3630" y="1689"/>
                                  <a:pt x="3644" y="1678"/>
                                </a:cubicBezTo>
                                <a:cubicBezTo>
                                  <a:pt x="3668" y="1659"/>
                                  <a:pt x="3719" y="1628"/>
                                  <a:pt x="3719" y="1628"/>
                                </a:cubicBezTo>
                                <a:cubicBezTo>
                                  <a:pt x="3746" y="1587"/>
                                  <a:pt x="3767" y="1543"/>
                                  <a:pt x="3795" y="1503"/>
                                </a:cubicBezTo>
                                <a:cubicBezTo>
                                  <a:pt x="3816" y="1436"/>
                                  <a:pt x="3833" y="1367"/>
                                  <a:pt x="3857" y="1302"/>
                                </a:cubicBezTo>
                                <a:cubicBezTo>
                                  <a:pt x="3895" y="1199"/>
                                  <a:pt x="3871" y="1299"/>
                                  <a:pt x="3895" y="1215"/>
                                </a:cubicBezTo>
                                <a:cubicBezTo>
                                  <a:pt x="3912" y="1157"/>
                                  <a:pt x="3905" y="1093"/>
                                  <a:pt x="3932" y="1039"/>
                                </a:cubicBezTo>
                                <a:cubicBezTo>
                                  <a:pt x="3947" y="1009"/>
                                  <a:pt x="3962" y="984"/>
                                  <a:pt x="3970" y="952"/>
                                </a:cubicBezTo>
                                <a:cubicBezTo>
                                  <a:pt x="3998" y="839"/>
                                  <a:pt x="4016" y="698"/>
                                  <a:pt x="4083" y="601"/>
                                </a:cubicBezTo>
                                <a:cubicBezTo>
                                  <a:pt x="4122" y="482"/>
                                  <a:pt x="4057" y="663"/>
                                  <a:pt x="4133" y="526"/>
                                </a:cubicBezTo>
                                <a:cubicBezTo>
                                  <a:pt x="4212" y="385"/>
                                  <a:pt x="4107" y="503"/>
                                  <a:pt x="4195" y="413"/>
                                </a:cubicBezTo>
                                <a:cubicBezTo>
                                  <a:pt x="4232" y="309"/>
                                  <a:pt x="4350" y="151"/>
                                  <a:pt x="4446" y="88"/>
                                </a:cubicBezTo>
                                <a:cubicBezTo>
                                  <a:pt x="4476" y="42"/>
                                  <a:pt x="4513" y="0"/>
                                  <a:pt x="457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167"/>
                        <wps:cNvSpPr txBox="1">
                          <a:spLocks noChangeArrowheads="1"/>
                        </wps:cNvSpPr>
                        <wps:spPr bwMode="auto">
                          <a:xfrm>
                            <a:off x="7727" y="2932"/>
                            <a:ext cx="645" cy="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1B3" w:rsidRPr="00387B01" w:rsidRDefault="00C301B3" w:rsidP="003B24DD">
                              <w:pPr>
                                <w:rPr>
                                  <w:rFonts w:ascii="Arial" w:hAnsi="Arial" w:cs="Arial"/>
                                  <w:sz w:val="16"/>
                                  <w:szCs w:val="16"/>
                                </w:rPr>
                              </w:pPr>
                              <w:r>
                                <w:rPr>
                                  <w:rFonts w:ascii="Arial" w:hAnsi="Arial" w:cs="Arial"/>
                                  <w:sz w:val="16"/>
                                  <w:szCs w:val="16"/>
                                </w:rPr>
                                <w:t>80m</w:t>
                              </w:r>
                            </w:p>
                          </w:txbxContent>
                        </wps:txbx>
                        <wps:bodyPr rot="0" vert="horz" wrap="square" lIns="91440" tIns="45720" rIns="91440" bIns="45720" anchor="t" anchorCtr="0" upright="1">
                          <a:noAutofit/>
                        </wps:bodyPr>
                      </wps:wsp>
                      <wps:wsp>
                        <wps:cNvPr id="54" name="Freeform 172"/>
                        <wps:cNvSpPr>
                          <a:spLocks/>
                        </wps:cNvSpPr>
                        <wps:spPr bwMode="auto">
                          <a:xfrm>
                            <a:off x="4923" y="2764"/>
                            <a:ext cx="2135" cy="3546"/>
                          </a:xfrm>
                          <a:custGeom>
                            <a:avLst/>
                            <a:gdLst>
                              <a:gd name="T0" fmla="*/ 0 w 2135"/>
                              <a:gd name="T1" fmla="*/ 0 h 3546"/>
                              <a:gd name="T2" fmla="*/ 234 w 2135"/>
                              <a:gd name="T3" fmla="*/ 1367 h 3546"/>
                              <a:gd name="T4" fmla="*/ 1060 w 2135"/>
                              <a:gd name="T5" fmla="*/ 2092 h 3546"/>
                              <a:gd name="T6" fmla="*/ 2135 w 2135"/>
                              <a:gd name="T7" fmla="*/ 3546 h 3546"/>
                            </a:gdLst>
                            <a:ahLst/>
                            <a:cxnLst>
                              <a:cxn ang="0">
                                <a:pos x="T0" y="T1"/>
                              </a:cxn>
                              <a:cxn ang="0">
                                <a:pos x="T2" y="T3"/>
                              </a:cxn>
                              <a:cxn ang="0">
                                <a:pos x="T4" y="T5"/>
                              </a:cxn>
                              <a:cxn ang="0">
                                <a:pos x="T6" y="T7"/>
                              </a:cxn>
                            </a:cxnLst>
                            <a:rect l="0" t="0" r="r" b="b"/>
                            <a:pathLst>
                              <a:path w="2135" h="3546">
                                <a:moveTo>
                                  <a:pt x="0" y="0"/>
                                </a:moveTo>
                                <a:cubicBezTo>
                                  <a:pt x="28" y="509"/>
                                  <a:pt x="57" y="1018"/>
                                  <a:pt x="234" y="1367"/>
                                </a:cubicBezTo>
                                <a:cubicBezTo>
                                  <a:pt x="411" y="1716"/>
                                  <a:pt x="743" y="1729"/>
                                  <a:pt x="1060" y="2092"/>
                                </a:cubicBezTo>
                                <a:cubicBezTo>
                                  <a:pt x="1377" y="2455"/>
                                  <a:pt x="1756" y="3000"/>
                                  <a:pt x="2135" y="354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1"/>
                        <wps:cNvSpPr>
                          <a:spLocks/>
                        </wps:cNvSpPr>
                        <wps:spPr bwMode="auto">
                          <a:xfrm>
                            <a:off x="4404" y="2684"/>
                            <a:ext cx="1150" cy="1059"/>
                          </a:xfrm>
                          <a:custGeom>
                            <a:avLst/>
                            <a:gdLst>
                              <a:gd name="T0" fmla="*/ 0 w 1150"/>
                              <a:gd name="T1" fmla="*/ 763 h 1059"/>
                              <a:gd name="T2" fmla="*/ 318 w 1150"/>
                              <a:gd name="T3" fmla="*/ 1014 h 1059"/>
                              <a:gd name="T4" fmla="*/ 580 w 1150"/>
                              <a:gd name="T5" fmla="*/ 1014 h 1059"/>
                              <a:gd name="T6" fmla="*/ 898 w 1150"/>
                              <a:gd name="T7" fmla="*/ 890 h 1059"/>
                              <a:gd name="T8" fmla="*/ 1150 w 1150"/>
                              <a:gd name="T9" fmla="*/ 0 h 1059"/>
                            </a:gdLst>
                            <a:ahLst/>
                            <a:cxnLst>
                              <a:cxn ang="0">
                                <a:pos x="T0" y="T1"/>
                              </a:cxn>
                              <a:cxn ang="0">
                                <a:pos x="T2" y="T3"/>
                              </a:cxn>
                              <a:cxn ang="0">
                                <a:pos x="T4" y="T5"/>
                              </a:cxn>
                              <a:cxn ang="0">
                                <a:pos x="T6" y="T7"/>
                              </a:cxn>
                              <a:cxn ang="0">
                                <a:pos x="T8" y="T9"/>
                              </a:cxn>
                            </a:cxnLst>
                            <a:rect l="0" t="0" r="r" b="b"/>
                            <a:pathLst>
                              <a:path w="1150" h="1059">
                                <a:moveTo>
                                  <a:pt x="0" y="763"/>
                                </a:moveTo>
                                <a:cubicBezTo>
                                  <a:pt x="110" y="867"/>
                                  <a:pt x="221" y="972"/>
                                  <a:pt x="318" y="1014"/>
                                </a:cubicBezTo>
                                <a:cubicBezTo>
                                  <a:pt x="415" y="1056"/>
                                  <a:pt x="483" y="1035"/>
                                  <a:pt x="580" y="1014"/>
                                </a:cubicBezTo>
                                <a:cubicBezTo>
                                  <a:pt x="677" y="993"/>
                                  <a:pt x="803" y="1059"/>
                                  <a:pt x="898" y="890"/>
                                </a:cubicBezTo>
                                <a:cubicBezTo>
                                  <a:pt x="993" y="721"/>
                                  <a:pt x="1071" y="360"/>
                                  <a:pt x="115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82"/>
                        <wps:cNvSpPr>
                          <a:spLocks/>
                        </wps:cNvSpPr>
                        <wps:spPr bwMode="auto">
                          <a:xfrm>
                            <a:off x="4311" y="2932"/>
                            <a:ext cx="1879" cy="1760"/>
                          </a:xfrm>
                          <a:custGeom>
                            <a:avLst/>
                            <a:gdLst>
                              <a:gd name="T0" fmla="*/ 0 w 1879"/>
                              <a:gd name="T1" fmla="*/ 1421 h 1760"/>
                              <a:gd name="T2" fmla="*/ 612 w 1879"/>
                              <a:gd name="T3" fmla="*/ 1734 h 1760"/>
                              <a:gd name="T4" fmla="*/ 1178 w 1879"/>
                              <a:gd name="T5" fmla="*/ 1575 h 1760"/>
                              <a:gd name="T6" fmla="*/ 1455 w 1879"/>
                              <a:gd name="T7" fmla="*/ 1199 h 1760"/>
                              <a:gd name="T8" fmla="*/ 1879 w 1879"/>
                              <a:gd name="T9" fmla="*/ 0 h 1760"/>
                            </a:gdLst>
                            <a:ahLst/>
                            <a:cxnLst>
                              <a:cxn ang="0">
                                <a:pos x="T0" y="T1"/>
                              </a:cxn>
                              <a:cxn ang="0">
                                <a:pos x="T2" y="T3"/>
                              </a:cxn>
                              <a:cxn ang="0">
                                <a:pos x="T4" y="T5"/>
                              </a:cxn>
                              <a:cxn ang="0">
                                <a:pos x="T6" y="T7"/>
                              </a:cxn>
                              <a:cxn ang="0">
                                <a:pos x="T8" y="T9"/>
                              </a:cxn>
                            </a:cxnLst>
                            <a:rect l="0" t="0" r="r" b="b"/>
                            <a:pathLst>
                              <a:path w="1879" h="1760">
                                <a:moveTo>
                                  <a:pt x="0" y="1421"/>
                                </a:moveTo>
                                <a:cubicBezTo>
                                  <a:pt x="208" y="1564"/>
                                  <a:pt x="416" y="1708"/>
                                  <a:pt x="612" y="1734"/>
                                </a:cubicBezTo>
                                <a:cubicBezTo>
                                  <a:pt x="808" y="1760"/>
                                  <a:pt x="1037" y="1664"/>
                                  <a:pt x="1178" y="1575"/>
                                </a:cubicBezTo>
                                <a:cubicBezTo>
                                  <a:pt x="1319" y="1486"/>
                                  <a:pt x="1338" y="1462"/>
                                  <a:pt x="1455" y="1199"/>
                                </a:cubicBezTo>
                                <a:cubicBezTo>
                                  <a:pt x="1572" y="936"/>
                                  <a:pt x="1808" y="200"/>
                                  <a:pt x="18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83"/>
                        <wps:cNvSpPr>
                          <a:spLocks/>
                        </wps:cNvSpPr>
                        <wps:spPr bwMode="auto">
                          <a:xfrm>
                            <a:off x="4554" y="3574"/>
                            <a:ext cx="2263" cy="1971"/>
                          </a:xfrm>
                          <a:custGeom>
                            <a:avLst/>
                            <a:gdLst>
                              <a:gd name="T0" fmla="*/ 0 w 2299"/>
                              <a:gd name="T1" fmla="*/ 1431 h 1787"/>
                              <a:gd name="T2" fmla="*/ 1104 w 2299"/>
                              <a:gd name="T3" fmla="*/ 1758 h 1787"/>
                              <a:gd name="T4" fmla="*/ 1693 w 2299"/>
                              <a:gd name="T5" fmla="*/ 1608 h 1787"/>
                              <a:gd name="T6" fmla="*/ 2145 w 2299"/>
                              <a:gd name="T7" fmla="*/ 1230 h 1787"/>
                              <a:gd name="T8" fmla="*/ 2299 w 2299"/>
                              <a:gd name="T9" fmla="*/ 0 h 1787"/>
                            </a:gdLst>
                            <a:ahLst/>
                            <a:cxnLst>
                              <a:cxn ang="0">
                                <a:pos x="T0" y="T1"/>
                              </a:cxn>
                              <a:cxn ang="0">
                                <a:pos x="T2" y="T3"/>
                              </a:cxn>
                              <a:cxn ang="0">
                                <a:pos x="T4" y="T5"/>
                              </a:cxn>
                              <a:cxn ang="0">
                                <a:pos x="T6" y="T7"/>
                              </a:cxn>
                              <a:cxn ang="0">
                                <a:pos x="T8" y="T9"/>
                              </a:cxn>
                            </a:cxnLst>
                            <a:rect l="0" t="0" r="r" b="b"/>
                            <a:pathLst>
                              <a:path w="2299" h="1787">
                                <a:moveTo>
                                  <a:pt x="0" y="1431"/>
                                </a:moveTo>
                                <a:cubicBezTo>
                                  <a:pt x="411" y="1580"/>
                                  <a:pt x="822" y="1729"/>
                                  <a:pt x="1104" y="1758"/>
                                </a:cubicBezTo>
                                <a:cubicBezTo>
                                  <a:pt x="1386" y="1787"/>
                                  <a:pt x="1520" y="1696"/>
                                  <a:pt x="1693" y="1608"/>
                                </a:cubicBezTo>
                                <a:cubicBezTo>
                                  <a:pt x="1866" y="1520"/>
                                  <a:pt x="2044" y="1498"/>
                                  <a:pt x="2145" y="1230"/>
                                </a:cubicBezTo>
                                <a:cubicBezTo>
                                  <a:pt x="2246" y="962"/>
                                  <a:pt x="2272" y="481"/>
                                  <a:pt x="229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185"/>
                        <wps:cNvCnPr>
                          <a:cxnSpLocks noChangeShapeType="1"/>
                        </wps:cNvCnPr>
                        <wps:spPr bwMode="auto">
                          <a:xfrm flipH="1">
                            <a:off x="5049" y="3698"/>
                            <a:ext cx="1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187"/>
                        <wps:cNvCnPr>
                          <a:cxnSpLocks noChangeShapeType="1"/>
                        </wps:cNvCnPr>
                        <wps:spPr bwMode="auto">
                          <a:xfrm>
                            <a:off x="4816" y="3698"/>
                            <a:ext cx="1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88"/>
                        <wps:cNvCnPr>
                          <a:cxnSpLocks noChangeShapeType="1"/>
                        </wps:cNvCnPr>
                        <wps:spPr bwMode="auto">
                          <a:xfrm flipV="1">
                            <a:off x="5311" y="4498"/>
                            <a:ext cx="178" cy="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189"/>
                        <wps:cNvCnPr>
                          <a:cxnSpLocks noChangeShapeType="1"/>
                        </wps:cNvCnPr>
                        <wps:spPr bwMode="auto">
                          <a:xfrm flipH="1">
                            <a:off x="5489" y="4353"/>
                            <a:ext cx="187" cy="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90"/>
                        <wps:cNvCnPr>
                          <a:cxnSpLocks noChangeShapeType="1"/>
                        </wps:cNvCnPr>
                        <wps:spPr bwMode="auto">
                          <a:xfrm flipV="1">
                            <a:off x="6143" y="5283"/>
                            <a:ext cx="159" cy="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91"/>
                        <wps:cNvCnPr>
                          <a:cxnSpLocks noChangeShapeType="1"/>
                        </wps:cNvCnPr>
                        <wps:spPr bwMode="auto">
                          <a:xfrm flipH="1">
                            <a:off x="6302" y="5227"/>
                            <a:ext cx="159" cy="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 o:spid="_x0000_s1041" style="position:absolute;margin-left:97.6pt;margin-top:13.05pt;width:253.85pt;height:227.25pt;z-index:251797504" coordorigin="3392,1765" coordsize="5077,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">
                <v:rect id="Rectangle 135" o:spid="_x0000_s1042" style="position:absolute;left:3392;top:1765;width:5077;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shape id="Freeform 156" o:spid="_x0000_s1043" style="position:absolute;left:3444;top:1851;width:2539;height:1847;visibility:visible;mso-wrap-style:square;v-text-anchor:top" coordsize="2294,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Bd8MA&#10;AADbAAAADwAAAGRycy9kb3ducmV2LnhtbESPQWsCMRSE70L/Q3gFb5pdsVZWo6wFsYf2oNX7Y/Pc&#10;Xdy8pJuo6b9vCgWPw8x8wyzX0XTiRr1vLSvIxxkI4srqlmsFx6/taA7CB2SNnWVS8EMe1qunwRIL&#10;be+8p9sh1CJB2BeooAnBFVL6qiGDfmwdcfLOtjcYkuxrqXu8J7jp5CTLZtJgy2mhQUdvDVWXw9Uo&#10;QJfFz01Zn3Z5xMtm8v3x6qZzpYbPsVyACBTDI/zfftcKpi/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Bd8MAAADbAAAADwAAAAAAAAAAAAAAAACYAgAAZHJzL2Rv&#10;d25yZXYueG1sUEsFBgAAAAAEAAQA9QAAAIgDAAAAAA==&#10;" path="m,1456v11,-33,9,-75,34,-100c56,1334,71,1299,101,1289v69,-23,35,-7,100,-50c257,1244,316,1236,369,1255v30,11,37,57,67,67c453,1328,469,1333,486,1339v73,76,121,46,234,34c737,1367,756,1366,771,1356v26,-18,67,-67,67,-67c854,1239,925,1135,955,1105v22,-22,50,-41,67,-67c1079,952,1083,900,1172,870v34,-34,75,-112,118,-134c1524,619,1819,660,2060,653v17,-11,35,-21,50,-34c2134,598,2177,552,2177,552v6,-17,8,-35,17,-50c2202,488,2220,482,2227,468v16,-31,23,-67,34,-100c2267,351,2272,335,2278,318v5,-17,16,-50,16,-50c2289,179,2278,,2278,e" filled="f">
                  <v:path arrowok="t" o:connecttype="custom" o:connectlocs="0,1847;38,1720;112,1635;222,1572;408,1592;483,1677;538,1699;797,1742;853,1720;927,1635;1057,1402;1131,1317;1297,1104;1428,934;2280,828;2335,785;2410,700;2428,637;2465,594;2502,467;2521,403;2539,340;2521,0" o:connectangles="0,0,0,0,0,0,0,0,0,0,0,0,0,0,0,0,0,0,0,0,0,0,0"/>
                </v:shape>
                <v:shape id="Freeform 157" o:spid="_x0000_s1044" style="position:absolute;left:3407;top:1765;width:3651;height:3355;visibility:visible;mso-wrap-style:square;v-text-anchor:top" coordsize="3298,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8fMIA&#10;AADbAAAADwAAAGRycy9kb3ducmV2LnhtbESP3YrCMBSE7wXfIRxhb8SmihStRtFl159LtQ9waI5t&#10;sTkpTdbWt98sLHg5zHwzzHrbm1o8qXWVZQXTKAZBnFtdcaEgu31PFiCcR9ZYWyYFL3Kw3QwHa0y1&#10;7fhCz6svRChhl6KC0vsmldLlJRl0kW2Ig3e3rUEfZFtI3WIXyk0tZ3GcSIMVh4USG/osKX9cf4yC&#10;Ob++xsvjYZYsuv2yOZ7tZZpZpT5G/W4FwlPv3+F/+qQDl8Df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Hx8wgAAANsAAAAPAAAAAAAAAAAAAAAAAJgCAABkcnMvZG93&#10;bnJldi54bWxQSwUGAAAAAAQABAD1AAAAhwMAAAAA&#10;" path="m,2645v52,-79,27,-31,67,-150c77,2465,112,2450,134,2428v50,-51,82,-95,150,-118c346,2316,410,2307,469,2327v68,23,84,111,134,151c622,2493,729,2509,737,2511v17,4,33,13,50,17c820,2535,854,2539,887,2545v150,-22,88,11,184,-84c1082,2450,1096,2441,1105,2428v22,-34,45,-67,67,-101c1183,2310,1205,2277,1205,2277v27,-131,56,-136,151,-218c1420,2003,1464,1935,1524,1875v4,-4,122,-41,150,-50c1720,1810,1777,1779,1825,1775v273,-25,123,-13,452,-34c2354,1725,2435,1712,2511,1691v34,-9,67,-23,101,-34c2629,1651,2662,1641,2662,1641v116,-116,-64,60,84,-67c2770,1553,2813,1507,2813,1507v34,-103,-9,,67,-101c2899,1380,2909,1347,2930,1322v13,-15,35,-20,50,-33c3119,1175,2949,1295,3081,1205v24,-76,93,-152,134,-217c3226,971,3248,937,3248,937v6,-22,12,-44,17,-67c3277,815,3298,703,3298,703,3289,466,3265,236,3265,e" filled="f">
                  <v:path arrowok="t" o:connecttype="custom" o:connectlocs="0,3355;74,3165;148,3080;314,2930;519,2952;668,3143;816,3185;871,3207;982,3228;1186,3122;1223,3080;1297,2952;1334,2888;1501,2612;1687,2378;1853,2315;2020,2251;2521,2208;2780,2145;2892,2102;2947,2081;3040,1997;3114,1912;3188,1783;3244,1677;3299,1635;3411,1528;3559,1253;3596,1189;3614,1104;3651,892;3614,0" o:connectangles="0,0,0,0,0,0,0,0,0,0,0,0,0,0,0,0,0,0,0,0,0,0,0,0,0,0,0,0,0,0,0,0"/>
                </v:shape>
                <v:shape id="Text Box 158" o:spid="_x0000_s1045" type="#_x0000_t202" style="position:absolute;left:5489;top:1969;width:905;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C301B3" w:rsidRPr="00387B01" w:rsidRDefault="00C301B3" w:rsidP="008F6A17">
                        <w:pPr>
                          <w:rPr>
                            <w:rFonts w:ascii="Arial" w:hAnsi="Arial" w:cs="Arial"/>
                            <w:sz w:val="16"/>
                            <w:szCs w:val="16"/>
                          </w:rPr>
                        </w:pPr>
                        <w:r w:rsidRPr="00387B01">
                          <w:rPr>
                            <w:rFonts w:ascii="Arial" w:hAnsi="Arial" w:cs="Arial"/>
                            <w:sz w:val="16"/>
                            <w:szCs w:val="16"/>
                          </w:rPr>
                          <w:t>100m</w:t>
                        </w:r>
                      </w:p>
                    </w:txbxContent>
                  </v:textbox>
                </v:shape>
                <v:shape id="Text Box 159" o:spid="_x0000_s1046" type="#_x0000_t202" style="position:absolute;left:6653;top:2208;width:94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C301B3" w:rsidRPr="00387B01" w:rsidRDefault="00C301B3" w:rsidP="008F6A17">
                        <w:pPr>
                          <w:rPr>
                            <w:rFonts w:ascii="Arial" w:hAnsi="Arial" w:cs="Arial"/>
                            <w:sz w:val="16"/>
                            <w:szCs w:val="16"/>
                          </w:rPr>
                        </w:pPr>
                        <w:r>
                          <w:rPr>
                            <w:rFonts w:ascii="Arial" w:hAnsi="Arial" w:cs="Arial"/>
                            <w:sz w:val="16"/>
                            <w:szCs w:val="16"/>
                          </w:rPr>
                          <w:t>90m</w:t>
                        </w:r>
                      </w:p>
                    </w:txbxContent>
                  </v:textbox>
                </v:shape>
                <v:shape id="AutoShape 160" o:spid="_x0000_s1047" type="#_x0000_t32" style="position:absolute;left:3632;top:3447;width:401;height:2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Freeform 161" o:spid="_x0000_s1048" style="position:absolute;left:4242;top:3574;width:1386;height:2736;visibility:visible;mso-wrap-style:square;v-text-anchor:top" coordsize="1440,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ULsEA&#10;AADbAAAADwAAAGRycy9kb3ducmV2LnhtbERPz2vCMBS+C/sfwhvsIjOd4jY6o5QyoR6thV0fzVtb&#10;1ryUJDPdf78cBI8f3+/dYTajuJLzg2UFL6sMBHFr9cCdguZyfH4H4QOyxtEyKfgjD4f9w2KHubaR&#10;z3StQydSCPscFfQhTLmUvu3JoF/ZiThx39YZDAm6TmqHMYWbUa6z7FUaHDg19DhR2VP7U/8aBe7z&#10;yxTrY7U5xXPZbKv5rY5Lp9TT41x8gAg0h7v45q60gm1an76kHyD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UFC7BAAAA2wAAAA8AAAAAAAAAAAAAAAAAmAIAAGRycy9kb3du&#10;cmV2LnhtbFBLBQYAAAAABAAEAPUAAACGAwAAAAA=&#10;" path="m,c26,409,52,819,238,1115v186,296,676,489,876,663c1314,1952,1321,2021,1440,2157e" filled="f">
                  <v:stroke dashstyle="dash"/>
                  <v:path arrowok="t" o:connecttype="custom" o:connectlocs="0,0;229,1414;1072,2255;1386,2736" o:connectangles="0,0,0,0"/>
                </v:shape>
                <v:shape id="Freeform 162" o:spid="_x0000_s1049" style="position:absolute;left:5766;top:2636;width:2503;height:3674;visibility:visible;mso-wrap-style:square;v-text-anchor:top" coordsize="2262,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n7MUA&#10;AADbAAAADwAAAGRycy9kb3ducmV2LnhtbESPT2sCMRTE7wW/Q3hCbzVrwSKrWRFxa8GLtR48vm7e&#10;/qGblyWJ7uqnb4RCj8PM/IZZrgbTiis531hWMJ0kIIgLqxuuFJy+8pc5CB+QNbaWScGNPKyy0dMS&#10;U217/qTrMVQiQtinqKAOoUul9EVNBv3EdsTRK60zGKJ0ldQO+wg3rXxNkjdpsOG4UGNHm5qKn+PF&#10;KLhv8/th059nu9P+3eXldyFlmCv1PB7WCxCBhvAf/mt/aAWzKTy+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6WfsxQAAANsAAAAPAAAAAAAAAAAAAAAAAJgCAABkcnMv&#10;ZG93bnJldi54bWxQSwUGAAAAAAQABAD1AAAAigMAAAAA&#10;" path="m,c280,172,561,345,839,639v278,294,604,751,827,1127c1889,2142,2262,2844,2179,2896e" filled="f">
                  <v:stroke dashstyle="dash"/>
                  <v:path arrowok="t" o:connecttype="custom" o:connectlocs="0,0;928,811;1844,2240;2411,3674" o:connectangles="0,0,0,0"/>
                </v:shape>
                <v:shape id="Freeform 163" o:spid="_x0000_s1050" style="position:absolute;left:3409;top:2541;width:5060;height:3702;visibility:visible;mso-wrap-style:square;v-text-anchor:top" coordsize="4571,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VG8UA&#10;AADbAAAADwAAAGRycy9kb3ducmV2LnhtbESPQWvCQBSE7wX/w/IEb3WjoNXoKhIo9KAt1SB6e2Sf&#10;STD7NmTXJO2v7xYKPQ4z8w2z3vamEi01rrSsYDKOQBBnVpecK0hPr88LEM4ja6wsk4IvcrDdDJ7W&#10;GGvb8Se1R5+LAGEXo4LC+zqW0mUFGXRjWxMH72Ybgz7IJpe6wS7ATSWnUTSXBksOCwXWlBSU3Y8P&#10;owDbRH9Mvi/pvktfktl5f3ivr0ulRsN+twLhqff/4b/2m1Ywm8L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RUbxQAAANsAAAAPAAAAAAAAAAAAAAAAAJgCAABkcnMv&#10;ZG93bnJldi54bWxQSwUGAAAAAAQABAD1AAAAigMAAAAA&#10;" path="m,2918v19,-57,69,-97,88,-151c109,2707,137,2665,188,2630v4,-13,4,-29,13,-38c210,2583,226,2586,238,2580v94,-47,-16,-8,75,-38c338,2533,364,2525,389,2517v12,-4,37,-12,37,-12c507,2516,560,2512,639,2492v58,4,117,7,175,13c867,2511,895,2535,940,2555v79,35,168,47,250,75c1254,2678,1311,2704,1390,2717v54,19,106,28,163,38c1601,2787,1654,2791,1703,2818v119,67,28,41,138,62c1900,2869,1957,2854,2016,2843v44,-29,59,-51,76,-101c2107,2650,2112,2558,2129,2467v4,-50,8,-100,13,-150c2151,2227,2182,2142,2204,2054v28,-111,11,-198,138,-238c2392,1820,2443,1820,2492,1828v63,10,124,55,188,63c2780,1903,2881,1906,2981,1916v55,19,69,-8,125,-13c3181,1896,3256,1895,3331,1891v29,-4,60,-4,88,-13c3460,1866,3466,1831,3494,1803v33,-32,78,-57,113,-87c3621,1705,3630,1689,3644,1678v24,-19,75,-50,75,-50c3746,1587,3767,1543,3795,1503v21,-67,38,-136,62,-201c3895,1199,3871,1299,3895,1215v17,-58,10,-122,37,-176c3947,1009,3962,984,3970,952v28,-113,46,-254,113,-351c4122,482,4057,663,4133,526v79,-141,-26,-23,62,-113c4232,309,4350,151,4446,88,4476,42,4513,,4571,e" filled="f">
                  <v:path arrowok="t" o:connecttype="custom" o:connectlocs="0,3702;97,3510;208,3337;223,3288;263,3273;346,3225;431,3193;472,3178;707,3162;901,3178;1041,3241;1317,3337;1539,3447;1719,3495;1885,3575;2038,3654;2232,3607;2316,3479;2357,3130;2371,2940;2440,2606;2593,2304;2759,2319;2967,2399;3300,2431;3438,2414;3687,2399;3785,2383;3868,2287;3993,2177;4034,2129;4117,2065;4201,1907;4270,1652;4312,1541;4353,1318;4395,1208;4520,762;4575,667;4644,524;4922,112;5060,0" o:connectangles="0,0,0,0,0,0,0,0,0,0,0,0,0,0,0,0,0,0,0,0,0,0,0,0,0,0,0,0,0,0,0,0,0,0,0,0,0,0,0,0,0,0"/>
                </v:shape>
                <v:shape id="Text Box 167" o:spid="_x0000_s1051" type="#_x0000_t202" style="position:absolute;left:7727;top:2932;width:64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C301B3" w:rsidRPr="00387B01" w:rsidRDefault="00C301B3" w:rsidP="003B24DD">
                        <w:pPr>
                          <w:rPr>
                            <w:rFonts w:ascii="Arial" w:hAnsi="Arial" w:cs="Arial"/>
                            <w:sz w:val="16"/>
                            <w:szCs w:val="16"/>
                          </w:rPr>
                        </w:pPr>
                        <w:r>
                          <w:rPr>
                            <w:rFonts w:ascii="Arial" w:hAnsi="Arial" w:cs="Arial"/>
                            <w:sz w:val="16"/>
                            <w:szCs w:val="16"/>
                          </w:rPr>
                          <w:t>80m</w:t>
                        </w:r>
                      </w:p>
                    </w:txbxContent>
                  </v:textbox>
                </v:shape>
                <v:shape id="Freeform 172" o:spid="_x0000_s1052" style="position:absolute;left:4923;top:2764;width:2135;height:3546;visibility:visible;mso-wrap-style:square;v-text-anchor:top" coordsize="2135,3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Q58QA&#10;AADbAAAADwAAAGRycy9kb3ducmV2LnhtbESPQWvCQBSE7wX/w/KE3urG0KYSXYMtCNIeiqkXb4/s&#10;MxvMvg3Z1ST/vlso9DjMzDfMphhtK+7U+8axguUiAUFcOd1wreD0vX9agfABWWPrmBRM5KHYzh42&#10;mGs38JHuZahFhLDPUYEJocul9JUhi37hOuLoXVxvMUTZ11L3OES4bWWaJJm02HBcMNjRu6HqWt6s&#10;gtXbB5ry9GWO6ZQdXvWAn2ePSj3Ox90aRKAx/If/2get4OUZ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kOfEAAAA2wAAAA8AAAAAAAAAAAAAAAAAmAIAAGRycy9k&#10;b3ducmV2LnhtbFBLBQYAAAAABAAEAPUAAACJAwAAAAA=&#10;" path="m,c28,509,57,1018,234,1367v177,349,509,362,826,725c1377,2455,1756,3000,2135,3546e" filled="f">
                  <v:path arrowok="t" o:connecttype="custom" o:connectlocs="0,0;234,1367;1060,2092;2135,3546" o:connectangles="0,0,0,0"/>
                </v:shape>
                <v:shape id="Freeform 181" o:spid="_x0000_s1053" style="position:absolute;left:4404;top:2684;width:1150;height:1059;visibility:visible;mso-wrap-style:square;v-text-anchor:top" coordsize="1150,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l6sQA&#10;AADbAAAADwAAAGRycy9kb3ducmV2LnhtbESPT2vCQBTE74LfYXlCL0U3FRSNriIFwRY8+B9vj+wz&#10;CWbfxuw2xn76rlDwOMzMb5jpvDGFqKlyuWUFH70IBHFidc6pgv1u2R2BcB5ZY2GZFDzIwXzWbk0x&#10;1vbOG6q3PhUBwi5GBZn3ZSylSzIy6Hq2JA7exVYGfZBVKnWF9wA3hexH0VAazDksZFjSZ0bJdftj&#10;FLxjib9D8/W9Pp+OY389YF1sbkq9dZrFBISnxr/C/+2VVjAYwPN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JerEAAAA2wAAAA8AAAAAAAAAAAAAAAAAmAIAAGRycy9k&#10;b3ducmV2LnhtbFBLBQYAAAAABAAEAPUAAACJAwAAAAA=&#10;" path="m,763v110,104,221,209,318,251c415,1056,483,1035,580,1014v97,-21,223,45,318,-124c993,721,1071,360,1150,e" filled="f">
                  <v:path arrowok="t" o:connecttype="custom" o:connectlocs="0,763;318,1014;580,1014;898,890;1150,0" o:connectangles="0,0,0,0,0"/>
                </v:shape>
                <v:shape id="Freeform 182" o:spid="_x0000_s1054" style="position:absolute;left:4311;top:2932;width:1879;height:1760;visibility:visible;mso-wrap-style:square;v-text-anchor:top" coordsize="1879,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Ko8UA&#10;AADbAAAADwAAAGRycy9kb3ducmV2LnhtbESPQWvCQBSE74L/YXkFb7ppwVBSV7EWwYMWGnPQ2yP7&#10;TILZtzG7JvHfdwsFj8PMfMMsVoOpRUetqywreJ1FIIhzqysuFGTH7fQdhPPIGmvLpOBBDlbL8WiB&#10;ibY9/1CX+kIECLsEFZTeN4mULi/JoJvZhjh4F9sa9EG2hdQt9gFuavkWRbE0WHFYKLGhTUn5Nb0b&#10;Bent2p2r0+Gz28eXr8zK9e383Ss1eRnWHyA8Df4Z/m/vtIJ5DH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YqjxQAAANsAAAAPAAAAAAAAAAAAAAAAAJgCAABkcnMv&#10;ZG93bnJldi54bWxQSwUGAAAAAAQABAD1AAAAigMAAAAA&#10;" path="m,1421v208,143,416,287,612,313c808,1760,1037,1664,1178,1575v141,-89,160,-113,277,-376c1572,936,1808,200,1879,e" filled="f">
                  <v:path arrowok="t" o:connecttype="custom" o:connectlocs="0,1421;612,1734;1178,1575;1455,1199;1879,0" o:connectangles="0,0,0,0,0"/>
                </v:shape>
                <v:shape id="Freeform 183" o:spid="_x0000_s1055" style="position:absolute;left:4554;top:3574;width:2263;height:1971;visibility:visible;mso-wrap-style:square;v-text-anchor:top" coordsize="2299,1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1BsQA&#10;AADbAAAADwAAAGRycy9kb3ducmV2LnhtbESPS4vCQBCE74L/YWjBi+hEFx9kHUUEZZEFnxdvTaY3&#10;iWZ6QmbU+O8dYcFjUVVfUdN5bQpxp8rllhX0exEI4sTqnFMFp+OqOwHhPLLGwjIpeJKD+azZmGKs&#10;7YP3dD/4VAQIuxgVZN6XsZQuycig69mSOHh/tjLog6xSqSt8BLgp5CCKRtJgzmEhw5KWGSXXw80o&#10;yM2oc/k6Tbbr67L+PY+fm+Fug0q1W/XiG4Sn2n/C/+0frWA4hveX8A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NQbEAAAA2wAAAA8AAAAAAAAAAAAAAAAAmAIAAGRycy9k&#10;b3ducmV2LnhtbFBLBQYAAAAABAAEAPUAAACJAwAAAAA=&#10;" path="m,1431v411,149,822,298,1104,327c1386,1787,1520,1696,1693,1608v173,-88,351,-110,452,-378c2246,962,2272,481,2299,e" filled="f">
                  <v:path arrowok="t" o:connecttype="custom" o:connectlocs="0,1578;1087,1939;1666,1774;2111,1357;2263,0" o:connectangles="0,0,0,0,0"/>
                </v:shape>
                <v:shape id="AutoShape 185" o:spid="_x0000_s1056" type="#_x0000_t32" style="position:absolute;left:5049;top:3698;width: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187" o:spid="_x0000_s1057" type="#_x0000_t32" style="position:absolute;left:4816;top:3698;width: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188" o:spid="_x0000_s1058" type="#_x0000_t32" style="position:absolute;left:5311;top:4498;width:178;height:1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189" o:spid="_x0000_s1059" type="#_x0000_t32" style="position:absolute;left:5489;top:4353;width:187;height:1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shape id="AutoShape 190" o:spid="_x0000_s1060" type="#_x0000_t32" style="position:absolute;left:6143;top:5283;width:159;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91" o:spid="_x0000_s1061" type="#_x0000_t32" style="position:absolute;left:6302;top:5227;width:159;height: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group>
            </w:pict>
          </mc:Fallback>
        </mc:AlternateContent>
      </w:r>
    </w:p>
    <w:p w:rsidR="008F6A17" w:rsidRDefault="008F6A17" w:rsidP="008F6A17">
      <w:pPr>
        <w:jc w:val="center"/>
        <w:rPr>
          <w:rFonts w:ascii="Arial" w:hAnsi="Arial" w:cs="Arial"/>
          <w:b/>
          <w:sz w:val="24"/>
          <w:szCs w:val="24"/>
        </w:rPr>
      </w:pPr>
    </w:p>
    <w:p w:rsidR="008F6A17" w:rsidRDefault="008F6A17" w:rsidP="008F6A17">
      <w:pPr>
        <w:jc w:val="center"/>
        <w:rPr>
          <w:rFonts w:ascii="Arial" w:hAnsi="Arial" w:cs="Arial"/>
          <w:b/>
          <w:sz w:val="24"/>
          <w:szCs w:val="24"/>
        </w:rPr>
      </w:pPr>
    </w:p>
    <w:p w:rsidR="008F6A17" w:rsidRDefault="008F6A17" w:rsidP="008F6A17">
      <w:pPr>
        <w:jc w:val="center"/>
        <w:rPr>
          <w:rFonts w:ascii="Arial" w:hAnsi="Arial" w:cs="Arial"/>
          <w:b/>
          <w:sz w:val="24"/>
          <w:szCs w:val="24"/>
        </w:rPr>
      </w:pPr>
    </w:p>
    <w:p w:rsidR="003B24DD" w:rsidRDefault="00342585" w:rsidP="008F6A17">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19680" behindDoc="0" locked="0" layoutInCell="1" allowOverlap="1">
                <wp:simplePos x="0" y="0"/>
                <wp:positionH relativeFrom="column">
                  <wp:posOffset>4852035</wp:posOffset>
                </wp:positionH>
                <wp:positionV relativeFrom="paragraph">
                  <wp:posOffset>271780</wp:posOffset>
                </wp:positionV>
                <wp:extent cx="1342390" cy="264160"/>
                <wp:effectExtent l="13335" t="13970" r="6350" b="7620"/>
                <wp:wrapNone/>
                <wp:docPr id="4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64160"/>
                        </a:xfrm>
                        <a:prstGeom prst="rect">
                          <a:avLst/>
                        </a:prstGeom>
                        <a:solidFill>
                          <a:srgbClr val="FFFFFF"/>
                        </a:solidFill>
                        <a:ln w="9525">
                          <a:solidFill>
                            <a:srgbClr val="000000"/>
                          </a:solidFill>
                          <a:miter lim="800000"/>
                          <a:headEnd/>
                          <a:tailEnd/>
                        </a:ln>
                      </wps:spPr>
                      <wps:txbx>
                        <w:txbxContent>
                          <w:p w:rsidR="00C301B3" w:rsidRPr="00C4010C" w:rsidRDefault="00C301B3" w:rsidP="008F6A17">
                            <w:pPr>
                              <w:rPr>
                                <w:rFonts w:ascii="Arial" w:hAnsi="Arial" w:cs="Arial"/>
                                <w:sz w:val="24"/>
                                <w:szCs w:val="24"/>
                              </w:rPr>
                            </w:pPr>
                            <w:r w:rsidRPr="00C4010C">
                              <w:rPr>
                                <w:rFonts w:ascii="Arial" w:hAnsi="Arial" w:cs="Arial"/>
                                <w:sz w:val="24"/>
                                <w:szCs w:val="24"/>
                              </w:rPr>
                              <w:t>Catchment Area</w:t>
                            </w:r>
                          </w:p>
                          <w:p w:rsidR="00C301B3" w:rsidRDefault="00C301B3" w:rsidP="008F6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62" type="#_x0000_t202" style="position:absolute;left:0;text-align:left;margin-left:382.05pt;margin-top:21.4pt;width:105.7pt;height:20.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">
                <v:textbox>
                  <w:txbxContent>
                    <w:p w:rsidR="00C301B3" w:rsidRPr="00C4010C" w:rsidRDefault="00C301B3" w:rsidP="008F6A17">
                      <w:pPr>
                        <w:rPr>
                          <w:rFonts w:ascii="Arial" w:hAnsi="Arial" w:cs="Arial"/>
                          <w:sz w:val="24"/>
                          <w:szCs w:val="24"/>
                        </w:rPr>
                      </w:pPr>
                      <w:r w:rsidRPr="00C4010C">
                        <w:rPr>
                          <w:rFonts w:ascii="Arial" w:hAnsi="Arial" w:cs="Arial"/>
                          <w:sz w:val="24"/>
                          <w:szCs w:val="24"/>
                        </w:rPr>
                        <w:t>Catchment Area</w:t>
                      </w:r>
                    </w:p>
                    <w:p w:rsidR="00C301B3" w:rsidRDefault="00C301B3" w:rsidP="008F6A17"/>
                  </w:txbxContent>
                </v:textbox>
              </v:shape>
            </w:pict>
          </mc:Fallback>
        </mc:AlternateContent>
      </w:r>
    </w:p>
    <w:p w:rsidR="003B24DD" w:rsidRDefault="00342585" w:rsidP="008F6A17">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98528" behindDoc="0" locked="0" layoutInCell="1" allowOverlap="1">
                <wp:simplePos x="0" y="0"/>
                <wp:positionH relativeFrom="column">
                  <wp:posOffset>3469640</wp:posOffset>
                </wp:positionH>
                <wp:positionV relativeFrom="paragraph">
                  <wp:posOffset>66040</wp:posOffset>
                </wp:positionV>
                <wp:extent cx="1382395" cy="0"/>
                <wp:effectExtent l="12065" t="12700" r="5715" b="6350"/>
                <wp:wrapNone/>
                <wp:docPr id="4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2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807EF" id="AutoShape 169" o:spid="_x0000_s1026" type="#_x0000_t32" style="position:absolute;margin-left:273.2pt;margin-top:5.2pt;width:108.85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qFKAIAAEg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"/>
            </w:pict>
          </mc:Fallback>
        </mc:AlternateContent>
      </w:r>
    </w:p>
    <w:p w:rsidR="003B24DD" w:rsidRDefault="003B24DD" w:rsidP="008F6A17">
      <w:pPr>
        <w:jc w:val="center"/>
        <w:rPr>
          <w:rFonts w:ascii="Arial" w:hAnsi="Arial" w:cs="Arial"/>
          <w:b/>
          <w:sz w:val="24"/>
          <w:szCs w:val="24"/>
        </w:rPr>
      </w:pPr>
    </w:p>
    <w:p w:rsidR="00F7141F" w:rsidRDefault="00F7141F" w:rsidP="00F7141F">
      <w:pPr>
        <w:rPr>
          <w:rFonts w:ascii="Arial" w:hAnsi="Arial" w:cs="Arial"/>
          <w:b/>
        </w:rPr>
      </w:pPr>
    </w:p>
    <w:p w:rsidR="003B24DD" w:rsidRDefault="003B24DD" w:rsidP="00F7141F">
      <w:pPr>
        <w:rPr>
          <w:rFonts w:ascii="Arial" w:hAnsi="Arial" w:cs="Arial"/>
          <w:b/>
        </w:rPr>
      </w:pPr>
    </w:p>
    <w:p w:rsidR="003B24DD" w:rsidRPr="003B24DD" w:rsidRDefault="003B24DD" w:rsidP="00F7141F">
      <w:pPr>
        <w:rPr>
          <w:rFonts w:ascii="Arial" w:hAnsi="Arial" w:cs="Arial"/>
          <w:b/>
          <w:sz w:val="24"/>
          <w:szCs w:val="24"/>
        </w:rPr>
      </w:pPr>
    </w:p>
    <w:p w:rsidR="008F6A17" w:rsidRPr="003B24DD" w:rsidRDefault="00AB3B88" w:rsidP="00F7141F">
      <w:pPr>
        <w:jc w:val="center"/>
        <w:rPr>
          <w:rFonts w:ascii="Arial" w:hAnsi="Arial" w:cs="Arial"/>
          <w:b/>
          <w:sz w:val="24"/>
          <w:szCs w:val="24"/>
        </w:rPr>
      </w:pPr>
      <w:r>
        <w:rPr>
          <w:rFonts w:ascii="Arial" w:hAnsi="Arial" w:cs="Arial"/>
          <w:b/>
          <w:sz w:val="24"/>
          <w:szCs w:val="24"/>
        </w:rPr>
        <w:t>Figure 3</w:t>
      </w:r>
      <w:r w:rsidR="008F6A17" w:rsidRPr="003B24DD">
        <w:rPr>
          <w:rFonts w:ascii="Arial" w:hAnsi="Arial" w:cs="Arial"/>
          <w:b/>
          <w:sz w:val="24"/>
          <w:szCs w:val="24"/>
        </w:rPr>
        <w:t xml:space="preserve"> Diagram of expected flow paths on a map</w:t>
      </w:r>
    </w:p>
    <w:p w:rsidR="008F6A17" w:rsidRPr="008F6A17" w:rsidRDefault="008F6A17" w:rsidP="00DB4BE7">
      <w:pPr>
        <w:pStyle w:val="ListParagraph"/>
        <w:numPr>
          <w:ilvl w:val="0"/>
          <w:numId w:val="19"/>
        </w:numPr>
        <w:rPr>
          <w:rFonts w:ascii="Arial" w:hAnsi="Arial" w:cs="Arial"/>
          <w:sz w:val="24"/>
          <w:szCs w:val="24"/>
        </w:rPr>
      </w:pPr>
      <w:r w:rsidRPr="008F6A17">
        <w:rPr>
          <w:rFonts w:ascii="Arial" w:hAnsi="Arial" w:cs="Arial"/>
          <w:sz w:val="24"/>
          <w:szCs w:val="24"/>
        </w:rPr>
        <w:t xml:space="preserve">The catchment areas can be determined by measuring the area between </w:t>
      </w:r>
      <w:r w:rsidR="00614BC5">
        <w:rPr>
          <w:rFonts w:ascii="Arial" w:hAnsi="Arial" w:cs="Arial"/>
          <w:sz w:val="24"/>
          <w:szCs w:val="24"/>
        </w:rPr>
        <w:t>fluvial divides</w:t>
      </w:r>
      <w:r w:rsidRPr="008F6A17">
        <w:rPr>
          <w:rFonts w:ascii="Arial" w:hAnsi="Arial" w:cs="Arial"/>
          <w:sz w:val="24"/>
          <w:szCs w:val="24"/>
        </w:rPr>
        <w:t xml:space="preserve"> on the groundwater flow maps, see Appendices C &amp; G. In order to </w:t>
      </w:r>
      <w:r w:rsidR="00614BC5">
        <w:rPr>
          <w:rFonts w:ascii="Arial" w:hAnsi="Arial" w:cs="Arial"/>
          <w:sz w:val="24"/>
          <w:szCs w:val="24"/>
        </w:rPr>
        <w:t>quantify the</w:t>
      </w:r>
      <w:r w:rsidRPr="008F6A17">
        <w:rPr>
          <w:rFonts w:ascii="Arial" w:hAnsi="Arial" w:cs="Arial"/>
          <w:sz w:val="24"/>
          <w:szCs w:val="24"/>
        </w:rPr>
        <w:t xml:space="preserve"> </w:t>
      </w:r>
      <w:r w:rsidR="00614BC5">
        <w:rPr>
          <w:rFonts w:ascii="Arial" w:hAnsi="Arial" w:cs="Arial"/>
          <w:sz w:val="24"/>
          <w:szCs w:val="24"/>
        </w:rPr>
        <w:t xml:space="preserve">maximum </w:t>
      </w:r>
      <w:r w:rsidRPr="008F6A17">
        <w:rPr>
          <w:rFonts w:ascii="Arial" w:hAnsi="Arial" w:cs="Arial"/>
          <w:sz w:val="24"/>
          <w:szCs w:val="24"/>
        </w:rPr>
        <w:t xml:space="preserve">volume of rainfall </w:t>
      </w:r>
      <w:r w:rsidR="00614BC5">
        <w:rPr>
          <w:rFonts w:ascii="Arial" w:hAnsi="Arial" w:cs="Arial"/>
          <w:sz w:val="24"/>
          <w:szCs w:val="24"/>
        </w:rPr>
        <w:t xml:space="preserve">available for groundwater to be </w:t>
      </w:r>
      <w:r w:rsidRPr="008F6A17">
        <w:rPr>
          <w:rFonts w:ascii="Arial" w:hAnsi="Arial" w:cs="Arial"/>
          <w:sz w:val="24"/>
          <w:szCs w:val="24"/>
        </w:rPr>
        <w:t>expected in a month for the area, an average rainfall amount must be multiplied by the catchment area. This volume can subsequently be divided by the average amount of water consumed daily per person to determin</w:t>
      </w:r>
      <w:r w:rsidR="00614BC5">
        <w:rPr>
          <w:rFonts w:ascii="Arial" w:hAnsi="Arial" w:cs="Arial"/>
          <w:sz w:val="24"/>
          <w:szCs w:val="24"/>
        </w:rPr>
        <w:t xml:space="preserve">e how many people could be supported by such a volume. </w:t>
      </w:r>
    </w:p>
    <w:p w:rsidR="008F6A17" w:rsidRPr="008F6A17" w:rsidRDefault="008F6A17" w:rsidP="008F6A17">
      <w:pPr>
        <w:pStyle w:val="ListParagraph"/>
        <w:rPr>
          <w:rFonts w:ascii="Arial" w:hAnsi="Arial" w:cs="Arial"/>
          <w:sz w:val="24"/>
          <w:szCs w:val="24"/>
        </w:rPr>
      </w:pPr>
    </w:p>
    <w:p w:rsidR="0062558B" w:rsidRDefault="0062558B" w:rsidP="008F6A17">
      <w:pPr>
        <w:pStyle w:val="ListParagraph"/>
        <w:rPr>
          <w:rFonts w:ascii="Arial" w:hAnsi="Arial" w:cs="Arial"/>
          <w:sz w:val="24"/>
          <w:szCs w:val="24"/>
          <w:u w:val="single"/>
        </w:rPr>
      </w:pPr>
    </w:p>
    <w:p w:rsidR="008F6A17" w:rsidRDefault="008F6A17" w:rsidP="008F6A17">
      <w:pPr>
        <w:pStyle w:val="ListParagraph"/>
        <w:rPr>
          <w:rFonts w:ascii="Arial" w:hAnsi="Arial" w:cs="Arial"/>
          <w:sz w:val="24"/>
          <w:szCs w:val="24"/>
          <w:u w:val="single"/>
        </w:rPr>
      </w:pPr>
      <w:r w:rsidRPr="008F6A17">
        <w:rPr>
          <w:rFonts w:ascii="Arial" w:hAnsi="Arial" w:cs="Arial"/>
          <w:sz w:val="24"/>
          <w:szCs w:val="24"/>
          <w:u w:val="single"/>
        </w:rPr>
        <w:t>Example Calculations</w:t>
      </w:r>
    </w:p>
    <w:p w:rsidR="008F6A17" w:rsidRPr="008F6A17" w:rsidRDefault="008F6A17" w:rsidP="008F6A17">
      <w:pPr>
        <w:pStyle w:val="ListParagraph"/>
        <w:rPr>
          <w:rFonts w:ascii="Arial" w:hAnsi="Arial" w:cs="Arial"/>
          <w:sz w:val="24"/>
          <w:szCs w:val="24"/>
          <w:u w:val="single"/>
        </w:rPr>
      </w:pPr>
    </w:p>
    <w:p w:rsidR="008F6A17" w:rsidRPr="008F6A17" w:rsidRDefault="008F6A17" w:rsidP="008F6A17">
      <w:pPr>
        <w:pStyle w:val="ListParagraph"/>
        <w:rPr>
          <w:rFonts w:ascii="Arial" w:hAnsi="Arial" w:cs="Arial"/>
          <w:sz w:val="24"/>
          <w:szCs w:val="24"/>
        </w:rPr>
      </w:pPr>
      <w:r w:rsidRPr="008F6A17">
        <w:rPr>
          <w:rFonts w:ascii="Arial" w:hAnsi="Arial" w:cs="Arial"/>
          <w:sz w:val="24"/>
          <w:szCs w:val="24"/>
        </w:rPr>
        <w:t>Groundwater Flow Map (Appendix C) catchment area = 4</w:t>
      </w:r>
      <w:r w:rsidR="00EB2F51">
        <w:rPr>
          <w:rFonts w:ascii="Arial" w:hAnsi="Arial" w:cs="Arial"/>
          <w:sz w:val="24"/>
          <w:szCs w:val="24"/>
        </w:rPr>
        <w:t>62,500m</w:t>
      </w:r>
      <w:r w:rsidR="00EB2F51">
        <w:rPr>
          <w:rFonts w:ascii="Arial" w:hAnsi="Arial" w:cs="Arial"/>
          <w:sz w:val="24"/>
          <w:szCs w:val="24"/>
          <w:vertAlign w:val="superscript"/>
        </w:rPr>
        <w:t>2</w:t>
      </w:r>
      <w:r w:rsidRPr="008F6A17">
        <w:rPr>
          <w:rFonts w:ascii="Arial" w:hAnsi="Arial" w:cs="Arial"/>
          <w:sz w:val="24"/>
          <w:szCs w:val="24"/>
        </w:rPr>
        <w:t xml:space="preserve"> </w:t>
      </w:r>
    </w:p>
    <w:p w:rsidR="008F6A17" w:rsidRDefault="008F6A17" w:rsidP="008F6A17">
      <w:pPr>
        <w:pStyle w:val="ListParagraph"/>
        <w:rPr>
          <w:rFonts w:ascii="Arial" w:hAnsi="Arial" w:cs="Arial"/>
          <w:sz w:val="24"/>
          <w:szCs w:val="24"/>
        </w:rPr>
      </w:pPr>
      <w:r w:rsidRPr="008F6A17">
        <w:rPr>
          <w:rFonts w:ascii="Arial" w:hAnsi="Arial" w:cs="Arial"/>
          <w:sz w:val="24"/>
          <w:szCs w:val="24"/>
        </w:rPr>
        <w:t>In 2010, average monthly rainfall = 58.1mm</w:t>
      </w:r>
    </w:p>
    <w:p w:rsidR="008F6A17" w:rsidRPr="008F6A17" w:rsidRDefault="008F6A17" w:rsidP="008F6A17">
      <w:pPr>
        <w:pStyle w:val="ListParagraph"/>
        <w:rPr>
          <w:rFonts w:ascii="Arial" w:hAnsi="Arial" w:cs="Arial"/>
          <w:sz w:val="24"/>
          <w:szCs w:val="24"/>
        </w:rPr>
      </w:pPr>
    </w:p>
    <w:p w:rsidR="008F6A17" w:rsidRPr="008F6A17" w:rsidRDefault="008F6A17" w:rsidP="008F6A17">
      <w:pPr>
        <w:pStyle w:val="ListParagraph"/>
        <w:numPr>
          <w:ilvl w:val="1"/>
          <w:numId w:val="13"/>
        </w:numPr>
        <w:rPr>
          <w:rFonts w:ascii="Arial" w:hAnsi="Arial" w:cs="Arial"/>
          <w:sz w:val="24"/>
          <w:szCs w:val="24"/>
        </w:rPr>
      </w:pPr>
      <w:r w:rsidRPr="008F6A17">
        <w:rPr>
          <w:rFonts w:ascii="Arial" w:hAnsi="Arial" w:cs="Arial"/>
          <w:sz w:val="24"/>
          <w:szCs w:val="24"/>
        </w:rPr>
        <w:t xml:space="preserve">Average monthly rainfall volume = rainfall x catchment area </w:t>
      </w:r>
    </w:p>
    <w:p w:rsidR="00EB2F51" w:rsidRPr="00EB2F51" w:rsidRDefault="00EB2F51" w:rsidP="00EB2F51">
      <w:pPr>
        <w:ind w:left="4320"/>
        <w:rPr>
          <w:rFonts w:ascii="Arial" w:hAnsi="Arial" w:cs="Arial"/>
          <w:sz w:val="24"/>
          <w:szCs w:val="24"/>
        </w:rPr>
      </w:pPr>
      <w:r>
        <w:rPr>
          <w:rFonts w:ascii="Arial" w:hAnsi="Arial" w:cs="Arial"/>
          <w:sz w:val="24"/>
          <w:szCs w:val="24"/>
        </w:rPr>
        <w:t xml:space="preserve">          = 26,900 m</w:t>
      </w:r>
      <w:r>
        <w:rPr>
          <w:rFonts w:ascii="Arial" w:hAnsi="Arial" w:cs="Arial"/>
          <w:sz w:val="24"/>
          <w:szCs w:val="24"/>
          <w:vertAlign w:val="superscript"/>
        </w:rPr>
        <w:t xml:space="preserve">3 </w:t>
      </w:r>
      <w:r>
        <w:rPr>
          <w:rFonts w:ascii="Arial" w:hAnsi="Arial" w:cs="Arial"/>
          <w:sz w:val="24"/>
          <w:szCs w:val="24"/>
        </w:rPr>
        <w:t>(~27,000m</w:t>
      </w:r>
      <w:r>
        <w:rPr>
          <w:rFonts w:ascii="Arial" w:hAnsi="Arial" w:cs="Arial"/>
          <w:sz w:val="24"/>
          <w:szCs w:val="24"/>
          <w:vertAlign w:val="superscript"/>
        </w:rPr>
        <w:t>3</w:t>
      </w:r>
      <w:r>
        <w:rPr>
          <w:rFonts w:ascii="Arial" w:hAnsi="Arial" w:cs="Arial"/>
          <w:sz w:val="24"/>
          <w:szCs w:val="24"/>
        </w:rPr>
        <w:t>)</w:t>
      </w:r>
    </w:p>
    <w:p w:rsidR="008F6A17" w:rsidRPr="00EB2F51" w:rsidRDefault="00EB2F51" w:rsidP="00EB2F51">
      <w:pPr>
        <w:ind w:left="4320"/>
        <w:rPr>
          <w:rFonts w:ascii="Arial" w:hAnsi="Arial" w:cs="Arial"/>
          <w:sz w:val="24"/>
          <w:szCs w:val="24"/>
          <w:u w:val="single"/>
          <w:vertAlign w:val="superscript"/>
        </w:rPr>
      </w:pPr>
      <w:r>
        <w:rPr>
          <w:rFonts w:ascii="Arial" w:hAnsi="Arial" w:cs="Arial"/>
          <w:sz w:val="24"/>
          <w:szCs w:val="24"/>
        </w:rPr>
        <w:t xml:space="preserve">          = </w:t>
      </w:r>
      <w:r w:rsidR="008F6A17" w:rsidRPr="00EB2F51">
        <w:rPr>
          <w:rFonts w:ascii="Arial" w:hAnsi="Arial" w:cs="Arial"/>
          <w:sz w:val="24"/>
          <w:szCs w:val="24"/>
          <w:u w:val="single"/>
        </w:rPr>
        <w:t>5,939,167 gallons</w:t>
      </w:r>
    </w:p>
    <w:p w:rsidR="008F6A17" w:rsidRDefault="008F6A17" w:rsidP="008F6A17">
      <w:pPr>
        <w:pStyle w:val="ListParagraph"/>
        <w:rPr>
          <w:rFonts w:ascii="Arial" w:hAnsi="Arial" w:cs="Arial"/>
          <w:i/>
          <w:sz w:val="24"/>
          <w:szCs w:val="24"/>
        </w:rPr>
      </w:pPr>
    </w:p>
    <w:p w:rsidR="008F6A17" w:rsidRPr="008F6A17" w:rsidRDefault="008F6A17" w:rsidP="008F6A17">
      <w:pPr>
        <w:pStyle w:val="ListParagraph"/>
        <w:rPr>
          <w:rFonts w:ascii="Arial" w:hAnsi="Arial" w:cs="Arial"/>
          <w:i/>
          <w:sz w:val="24"/>
          <w:szCs w:val="24"/>
        </w:rPr>
      </w:pPr>
      <w:r w:rsidRPr="008F6A17">
        <w:rPr>
          <w:rFonts w:ascii="Arial" w:hAnsi="Arial" w:cs="Arial"/>
          <w:i/>
          <w:sz w:val="24"/>
          <w:szCs w:val="24"/>
        </w:rPr>
        <w:lastRenderedPageBreak/>
        <w:t>Check</w:t>
      </w:r>
    </w:p>
    <w:p w:rsidR="008F6A17" w:rsidRPr="00EB2F51" w:rsidRDefault="008F6A17" w:rsidP="008F6A17">
      <w:pPr>
        <w:pStyle w:val="ListParagraph"/>
        <w:rPr>
          <w:rFonts w:ascii="Arial" w:hAnsi="Arial" w:cs="Arial"/>
          <w:sz w:val="24"/>
          <w:szCs w:val="24"/>
        </w:rPr>
      </w:pPr>
      <w:r w:rsidRPr="008F6A17">
        <w:rPr>
          <w:rFonts w:ascii="Arial" w:hAnsi="Arial" w:cs="Arial"/>
          <w:sz w:val="24"/>
          <w:szCs w:val="24"/>
        </w:rPr>
        <w:t xml:space="preserve">Groundwater Map (Appendix G) catchment area = </w:t>
      </w:r>
      <w:r w:rsidR="00EB2F51">
        <w:rPr>
          <w:rFonts w:ascii="Arial" w:hAnsi="Arial" w:cs="Arial"/>
          <w:sz w:val="24"/>
          <w:szCs w:val="24"/>
        </w:rPr>
        <w:t>500,000m</w:t>
      </w:r>
      <w:r w:rsidR="00EB2F51">
        <w:rPr>
          <w:rFonts w:ascii="Arial" w:hAnsi="Arial" w:cs="Arial"/>
          <w:sz w:val="24"/>
          <w:szCs w:val="24"/>
          <w:vertAlign w:val="superscript"/>
        </w:rPr>
        <w:t>2</w:t>
      </w:r>
    </w:p>
    <w:p w:rsidR="008F6A17" w:rsidRDefault="008F6A17" w:rsidP="008F6A17">
      <w:pPr>
        <w:pStyle w:val="ListParagraph"/>
        <w:rPr>
          <w:rFonts w:ascii="Arial" w:hAnsi="Arial" w:cs="Arial"/>
          <w:sz w:val="24"/>
          <w:szCs w:val="24"/>
        </w:rPr>
      </w:pPr>
      <w:r w:rsidRPr="008F6A17">
        <w:rPr>
          <w:rFonts w:ascii="Arial" w:hAnsi="Arial" w:cs="Arial"/>
          <w:sz w:val="24"/>
          <w:szCs w:val="24"/>
        </w:rPr>
        <w:t>In 2010, average monthly rainfall = 58.1mm</w:t>
      </w:r>
    </w:p>
    <w:p w:rsidR="008F6A17" w:rsidRPr="008F6A17" w:rsidRDefault="008F6A17" w:rsidP="008F6A17">
      <w:pPr>
        <w:pStyle w:val="ListParagraph"/>
        <w:rPr>
          <w:rFonts w:ascii="Arial" w:hAnsi="Arial" w:cs="Arial"/>
          <w:sz w:val="24"/>
          <w:szCs w:val="24"/>
        </w:rPr>
      </w:pPr>
    </w:p>
    <w:p w:rsidR="008F6A17" w:rsidRPr="008F6A17" w:rsidRDefault="008F6A17" w:rsidP="008F6A17">
      <w:pPr>
        <w:pStyle w:val="ListParagraph"/>
        <w:numPr>
          <w:ilvl w:val="1"/>
          <w:numId w:val="13"/>
        </w:numPr>
        <w:rPr>
          <w:rFonts w:ascii="Arial" w:hAnsi="Arial" w:cs="Arial"/>
          <w:sz w:val="24"/>
          <w:szCs w:val="24"/>
        </w:rPr>
      </w:pPr>
      <w:r w:rsidRPr="008F6A17">
        <w:rPr>
          <w:rFonts w:ascii="Arial" w:hAnsi="Arial" w:cs="Arial"/>
          <w:sz w:val="24"/>
          <w:szCs w:val="24"/>
        </w:rPr>
        <w:t>Average monthly rainfall volume</w:t>
      </w:r>
      <w:r w:rsidR="0062558B">
        <w:rPr>
          <w:rFonts w:ascii="Arial" w:hAnsi="Arial" w:cs="Arial"/>
          <w:sz w:val="24"/>
          <w:szCs w:val="24"/>
        </w:rPr>
        <w:t xml:space="preserve"> </w:t>
      </w:r>
      <w:r w:rsidRPr="008F6A17">
        <w:rPr>
          <w:rFonts w:ascii="Arial" w:hAnsi="Arial" w:cs="Arial"/>
          <w:sz w:val="24"/>
          <w:szCs w:val="24"/>
        </w:rPr>
        <w:t xml:space="preserve"> = rainfall x catchment area </w:t>
      </w:r>
    </w:p>
    <w:p w:rsidR="008F6A17" w:rsidRPr="00EB2F51" w:rsidRDefault="008F6A17" w:rsidP="0062558B">
      <w:pPr>
        <w:pStyle w:val="ListParagraph"/>
        <w:ind w:left="4320" w:firstLine="720"/>
        <w:rPr>
          <w:rFonts w:ascii="Arial" w:hAnsi="Arial" w:cs="Arial"/>
          <w:sz w:val="24"/>
          <w:szCs w:val="24"/>
        </w:rPr>
      </w:pPr>
      <w:r w:rsidRPr="008F6A17">
        <w:rPr>
          <w:rFonts w:ascii="Arial" w:hAnsi="Arial" w:cs="Arial"/>
          <w:sz w:val="24"/>
          <w:szCs w:val="24"/>
        </w:rPr>
        <w:t xml:space="preserve">= </w:t>
      </w:r>
      <w:r w:rsidR="00EB2F51" w:rsidRPr="00EB2F51">
        <w:rPr>
          <w:rFonts w:ascii="Arial" w:hAnsi="Arial" w:cs="Arial"/>
          <w:sz w:val="24"/>
          <w:szCs w:val="24"/>
        </w:rPr>
        <w:t>29,100m</w:t>
      </w:r>
      <w:r w:rsidR="00EB2F51" w:rsidRPr="00EB2F51">
        <w:rPr>
          <w:rFonts w:ascii="Arial" w:hAnsi="Arial" w:cs="Arial"/>
          <w:sz w:val="24"/>
          <w:szCs w:val="24"/>
          <w:vertAlign w:val="superscript"/>
        </w:rPr>
        <w:t>3 (</w:t>
      </w:r>
      <w:r w:rsidR="00EB2F51" w:rsidRPr="00EB2F51">
        <w:rPr>
          <w:rFonts w:ascii="Arial" w:hAnsi="Arial" w:cs="Arial"/>
          <w:sz w:val="24"/>
          <w:szCs w:val="24"/>
        </w:rPr>
        <w:t>~290000 m</w:t>
      </w:r>
      <w:r w:rsidR="00EB2F51" w:rsidRPr="00EB2F51">
        <w:rPr>
          <w:rFonts w:ascii="Arial" w:hAnsi="Arial" w:cs="Arial"/>
          <w:sz w:val="24"/>
          <w:szCs w:val="24"/>
          <w:vertAlign w:val="superscript"/>
        </w:rPr>
        <w:t>3</w:t>
      </w:r>
      <w:r w:rsidR="00EB2F51">
        <w:rPr>
          <w:rFonts w:ascii="Arial" w:hAnsi="Arial" w:cs="Arial"/>
          <w:sz w:val="24"/>
          <w:szCs w:val="24"/>
        </w:rPr>
        <w:t>)</w:t>
      </w:r>
    </w:p>
    <w:p w:rsidR="008F6A17" w:rsidRPr="00EB2F51" w:rsidRDefault="00EB2F51" w:rsidP="0062558B">
      <w:pPr>
        <w:pStyle w:val="ListParagraph"/>
        <w:ind w:left="4320" w:firstLine="720"/>
        <w:rPr>
          <w:rFonts w:ascii="Arial" w:hAnsi="Arial" w:cs="Arial"/>
          <w:sz w:val="24"/>
          <w:szCs w:val="24"/>
          <w:u w:val="single"/>
        </w:rPr>
      </w:pPr>
      <w:r>
        <w:rPr>
          <w:rFonts w:ascii="Arial" w:hAnsi="Arial" w:cs="Arial"/>
          <w:sz w:val="24"/>
          <w:szCs w:val="24"/>
        </w:rPr>
        <w:t xml:space="preserve">= </w:t>
      </w:r>
      <w:r w:rsidRPr="00EB2F51">
        <w:rPr>
          <w:rFonts w:ascii="Arial" w:hAnsi="Arial" w:cs="Arial"/>
          <w:sz w:val="24"/>
          <w:szCs w:val="24"/>
          <w:u w:val="single"/>
        </w:rPr>
        <w:t>6,379,106 gallons</w:t>
      </w:r>
    </w:p>
    <w:p w:rsidR="008F6A17" w:rsidRPr="008F6A17" w:rsidRDefault="008F6A17" w:rsidP="008F6A17">
      <w:pPr>
        <w:pStyle w:val="ListParagraph"/>
        <w:ind w:left="4320"/>
        <w:rPr>
          <w:rFonts w:ascii="Arial" w:hAnsi="Arial" w:cs="Arial"/>
          <w:sz w:val="24"/>
          <w:szCs w:val="24"/>
          <w:u w:val="single"/>
          <w:vertAlign w:val="superscript"/>
        </w:rPr>
      </w:pPr>
    </w:p>
    <w:p w:rsidR="008F6A17" w:rsidRDefault="008F6A17" w:rsidP="00DB4BE7">
      <w:pPr>
        <w:pStyle w:val="ListParagraph"/>
        <w:numPr>
          <w:ilvl w:val="0"/>
          <w:numId w:val="19"/>
        </w:numPr>
        <w:rPr>
          <w:rFonts w:ascii="Arial" w:hAnsi="Arial" w:cs="Arial"/>
          <w:sz w:val="24"/>
          <w:szCs w:val="24"/>
        </w:rPr>
      </w:pPr>
      <w:r w:rsidRPr="008F6A17">
        <w:rPr>
          <w:rFonts w:ascii="Arial" w:hAnsi="Arial" w:cs="Arial"/>
          <w:sz w:val="24"/>
          <w:szCs w:val="24"/>
        </w:rPr>
        <w:t xml:space="preserve">Therefore both maps (of different scales) give similar values for the average rainfall volume expected for the catchment area, with an error </w:t>
      </w:r>
      <w:r w:rsidR="00EB2F51">
        <w:rPr>
          <w:rFonts w:ascii="Arial" w:hAnsi="Arial" w:cs="Arial"/>
          <w:sz w:val="24"/>
          <w:szCs w:val="24"/>
        </w:rPr>
        <w:t>less than 0.1%</w:t>
      </w:r>
      <w:r w:rsidRPr="008F6A17">
        <w:rPr>
          <w:rFonts w:ascii="Arial" w:hAnsi="Arial" w:cs="Arial"/>
          <w:sz w:val="24"/>
          <w:szCs w:val="24"/>
        </w:rPr>
        <w:t>.  The volume of rainfall expected can then be divided by an average volume of water consumed per person per month. Appendix J gives a breakdown of the daily usage of water, suggesting an average value of ~2240 gallons per</w:t>
      </w:r>
      <w:r w:rsidR="00EB2F51">
        <w:rPr>
          <w:rFonts w:ascii="Arial" w:hAnsi="Arial" w:cs="Arial"/>
          <w:sz w:val="24"/>
          <w:szCs w:val="24"/>
        </w:rPr>
        <w:t xml:space="preserve"> person per</w:t>
      </w:r>
      <w:r w:rsidRPr="008F6A17">
        <w:rPr>
          <w:rFonts w:ascii="Arial" w:hAnsi="Arial" w:cs="Arial"/>
          <w:sz w:val="24"/>
          <w:szCs w:val="24"/>
        </w:rPr>
        <w:t xml:space="preserve"> month. As a result of this, </w:t>
      </w:r>
      <w:r w:rsidR="00EB2F51">
        <w:rPr>
          <w:rFonts w:ascii="Arial" w:hAnsi="Arial" w:cs="Arial"/>
          <w:sz w:val="24"/>
          <w:szCs w:val="24"/>
        </w:rPr>
        <w:t>a</w:t>
      </w:r>
      <w:r w:rsidRPr="008F6A17">
        <w:rPr>
          <w:rFonts w:ascii="Arial" w:hAnsi="Arial" w:cs="Arial"/>
          <w:sz w:val="24"/>
          <w:szCs w:val="24"/>
        </w:rPr>
        <w:t xml:space="preserve"> catchment area </w:t>
      </w:r>
      <w:r w:rsidR="00EB2F51">
        <w:rPr>
          <w:rFonts w:ascii="Arial" w:hAnsi="Arial" w:cs="Arial"/>
          <w:sz w:val="24"/>
          <w:szCs w:val="24"/>
        </w:rPr>
        <w:t>of 500,000m</w:t>
      </w:r>
      <w:r w:rsidR="00EB2F51">
        <w:rPr>
          <w:rFonts w:ascii="Arial" w:hAnsi="Arial" w:cs="Arial"/>
          <w:sz w:val="24"/>
          <w:szCs w:val="24"/>
          <w:vertAlign w:val="superscript"/>
        </w:rPr>
        <w:t>2</w:t>
      </w:r>
      <w:r w:rsidRPr="008F6A17">
        <w:rPr>
          <w:rFonts w:ascii="Arial" w:hAnsi="Arial" w:cs="Arial"/>
          <w:sz w:val="24"/>
          <w:szCs w:val="24"/>
        </w:rPr>
        <w:t xml:space="preserve"> </w:t>
      </w:r>
      <w:r w:rsidR="00EB2F51">
        <w:rPr>
          <w:rFonts w:ascii="Arial" w:hAnsi="Arial" w:cs="Arial"/>
          <w:sz w:val="24"/>
          <w:szCs w:val="24"/>
        </w:rPr>
        <w:t>catches a sufficient volume of</w:t>
      </w:r>
      <w:r w:rsidRPr="008F6A17">
        <w:rPr>
          <w:rFonts w:ascii="Arial" w:hAnsi="Arial" w:cs="Arial"/>
          <w:sz w:val="24"/>
          <w:szCs w:val="24"/>
        </w:rPr>
        <w:t xml:space="preserve"> rainfall </w:t>
      </w:r>
      <w:r w:rsidR="00EB2F51">
        <w:rPr>
          <w:rFonts w:ascii="Arial" w:hAnsi="Arial" w:cs="Arial"/>
          <w:sz w:val="24"/>
          <w:szCs w:val="24"/>
        </w:rPr>
        <w:t xml:space="preserve">to supply </w:t>
      </w:r>
      <w:r w:rsidRPr="008F6A17">
        <w:rPr>
          <w:rFonts w:ascii="Arial" w:hAnsi="Arial" w:cs="Arial"/>
          <w:sz w:val="24"/>
          <w:szCs w:val="24"/>
        </w:rPr>
        <w:t>2</w:t>
      </w:r>
      <w:r w:rsidR="00EB2F51">
        <w:rPr>
          <w:rFonts w:ascii="Arial" w:hAnsi="Arial" w:cs="Arial"/>
          <w:sz w:val="24"/>
          <w:szCs w:val="24"/>
        </w:rPr>
        <w:t>700</w:t>
      </w:r>
      <w:r w:rsidRPr="008F6A17">
        <w:rPr>
          <w:rFonts w:ascii="Arial" w:hAnsi="Arial" w:cs="Arial"/>
          <w:sz w:val="24"/>
          <w:szCs w:val="24"/>
        </w:rPr>
        <w:t xml:space="preserve"> people</w:t>
      </w:r>
      <w:r w:rsidR="00EB2F51">
        <w:rPr>
          <w:rFonts w:ascii="Arial" w:hAnsi="Arial" w:cs="Arial"/>
          <w:sz w:val="24"/>
          <w:szCs w:val="24"/>
        </w:rPr>
        <w:t xml:space="preserve"> with water per month</w:t>
      </w:r>
      <w:r w:rsidRPr="008F6A17">
        <w:rPr>
          <w:rFonts w:ascii="Arial" w:hAnsi="Arial" w:cs="Arial"/>
          <w:sz w:val="24"/>
          <w:szCs w:val="24"/>
        </w:rPr>
        <w:t xml:space="preserve">. </w:t>
      </w:r>
    </w:p>
    <w:p w:rsidR="008F6A17" w:rsidRPr="008F6A17" w:rsidRDefault="008F6A17" w:rsidP="008F6A17">
      <w:pPr>
        <w:pStyle w:val="ListParagraph"/>
        <w:rPr>
          <w:rFonts w:ascii="Arial" w:hAnsi="Arial" w:cs="Arial"/>
          <w:sz w:val="24"/>
          <w:szCs w:val="24"/>
        </w:rPr>
      </w:pPr>
    </w:p>
    <w:p w:rsidR="00986ADE" w:rsidRDefault="008F6A17" w:rsidP="00986ADE">
      <w:pPr>
        <w:pStyle w:val="ListParagraph"/>
        <w:numPr>
          <w:ilvl w:val="0"/>
          <w:numId w:val="19"/>
        </w:numPr>
        <w:rPr>
          <w:rFonts w:ascii="Arial" w:hAnsi="Arial" w:cs="Arial"/>
          <w:sz w:val="24"/>
          <w:szCs w:val="24"/>
        </w:rPr>
      </w:pPr>
      <w:r w:rsidRPr="008F6A17">
        <w:rPr>
          <w:rFonts w:ascii="Arial" w:hAnsi="Arial" w:cs="Arial"/>
          <w:sz w:val="24"/>
          <w:szCs w:val="24"/>
        </w:rPr>
        <w:t>There are a number of streams and rivers located throughout the Hampstead and Highgate area.</w:t>
      </w:r>
      <w:r w:rsidR="00AA5F22">
        <w:rPr>
          <w:rFonts w:ascii="Arial" w:hAnsi="Arial" w:cs="Arial"/>
          <w:sz w:val="24"/>
          <w:szCs w:val="24"/>
        </w:rPr>
        <w:t xml:space="preserve"> Appendix F details the streams, rivers and various springs in the area. T</w:t>
      </w:r>
      <w:r w:rsidRPr="008F6A17">
        <w:rPr>
          <w:rFonts w:ascii="Arial" w:hAnsi="Arial" w:cs="Arial"/>
          <w:sz w:val="24"/>
          <w:szCs w:val="24"/>
        </w:rPr>
        <w:t>here are a number of underground or “hidden</w:t>
      </w:r>
      <w:r w:rsidR="00AA5F22">
        <w:rPr>
          <w:rFonts w:ascii="Arial" w:hAnsi="Arial" w:cs="Arial"/>
          <w:sz w:val="24"/>
          <w:szCs w:val="24"/>
        </w:rPr>
        <w:t>” rivers</w:t>
      </w:r>
      <w:r w:rsidRPr="008F6A17">
        <w:rPr>
          <w:rFonts w:ascii="Arial" w:hAnsi="Arial" w:cs="Arial"/>
          <w:sz w:val="24"/>
          <w:szCs w:val="24"/>
        </w:rPr>
        <w:t xml:space="preserve"> located in the Hampstead area, including the River Fleet </w:t>
      </w:r>
      <w:r w:rsidRPr="007A663F">
        <w:rPr>
          <w:rFonts w:ascii="Arial" w:hAnsi="Arial" w:cs="Arial"/>
          <w:sz w:val="24"/>
          <w:szCs w:val="24"/>
        </w:rPr>
        <w:t>[</w:t>
      </w:r>
      <w:r w:rsidR="00243673">
        <w:rPr>
          <w:rFonts w:ascii="Arial" w:hAnsi="Arial" w:cs="Arial"/>
          <w:sz w:val="24"/>
          <w:szCs w:val="24"/>
        </w:rPr>
        <w:t>10</w:t>
      </w:r>
      <w:r w:rsidRPr="007A663F">
        <w:rPr>
          <w:rFonts w:ascii="Arial" w:hAnsi="Arial" w:cs="Arial"/>
          <w:sz w:val="24"/>
          <w:szCs w:val="24"/>
        </w:rPr>
        <w:t>].</w:t>
      </w:r>
      <w:r w:rsidRPr="008F6A17">
        <w:rPr>
          <w:rFonts w:ascii="Arial" w:hAnsi="Arial" w:cs="Arial"/>
          <w:sz w:val="24"/>
          <w:szCs w:val="24"/>
        </w:rPr>
        <w:t xml:space="preserve"> The river flows from Hampstead Heath down to the Thames at Blackfriars Bridge, but now </w:t>
      </w:r>
      <w:r w:rsidR="00AA5F22">
        <w:rPr>
          <w:rFonts w:ascii="Arial" w:hAnsi="Arial" w:cs="Arial"/>
          <w:sz w:val="24"/>
          <w:szCs w:val="24"/>
        </w:rPr>
        <w:t>flows in an</w:t>
      </w:r>
      <w:r w:rsidRPr="008F6A17">
        <w:rPr>
          <w:rFonts w:ascii="Arial" w:hAnsi="Arial" w:cs="Arial"/>
          <w:sz w:val="24"/>
          <w:szCs w:val="24"/>
        </w:rPr>
        <w:t xml:space="preserve"> underground sewer. The sources of the River Fleet are the springs by Parliament Hill, detailed in Appendix F. </w:t>
      </w:r>
    </w:p>
    <w:p w:rsidR="00986ADE" w:rsidRPr="00986ADE" w:rsidRDefault="00986ADE" w:rsidP="00986ADE">
      <w:pPr>
        <w:pStyle w:val="ListParagraph"/>
        <w:rPr>
          <w:rFonts w:ascii="Arial" w:hAnsi="Arial" w:cs="Arial"/>
          <w:sz w:val="24"/>
          <w:szCs w:val="24"/>
        </w:rPr>
      </w:pPr>
    </w:p>
    <w:p w:rsidR="008F6A17" w:rsidRPr="00DB0A65" w:rsidRDefault="008F6A17" w:rsidP="00DB0A65">
      <w:pPr>
        <w:pStyle w:val="ListParagraph"/>
        <w:numPr>
          <w:ilvl w:val="0"/>
          <w:numId w:val="19"/>
        </w:numPr>
        <w:rPr>
          <w:rFonts w:ascii="Arial" w:hAnsi="Arial" w:cs="Arial"/>
          <w:sz w:val="24"/>
          <w:szCs w:val="24"/>
        </w:rPr>
      </w:pPr>
      <w:r w:rsidRPr="00986ADE">
        <w:rPr>
          <w:rFonts w:ascii="Arial" w:hAnsi="Arial" w:cs="Arial"/>
          <w:sz w:val="24"/>
          <w:szCs w:val="24"/>
        </w:rPr>
        <w:t xml:space="preserve">There a number of springs situated throughout the Hampstead and Highgate area, some of which apparent under roads and </w:t>
      </w:r>
      <w:r w:rsidR="00AA5F22">
        <w:rPr>
          <w:rFonts w:ascii="Arial" w:hAnsi="Arial" w:cs="Arial"/>
          <w:sz w:val="24"/>
          <w:szCs w:val="24"/>
        </w:rPr>
        <w:t xml:space="preserve">in </w:t>
      </w:r>
      <w:r w:rsidRPr="00986ADE">
        <w:rPr>
          <w:rFonts w:ascii="Arial" w:hAnsi="Arial" w:cs="Arial"/>
          <w:sz w:val="24"/>
          <w:szCs w:val="24"/>
        </w:rPr>
        <w:t>residents’ gardens. Appendix K shows a spring coming through a crack in the road in the Highgate</w:t>
      </w:r>
      <w:r w:rsidR="00AA5F22">
        <w:rPr>
          <w:rFonts w:ascii="Arial" w:hAnsi="Arial" w:cs="Arial"/>
          <w:sz w:val="24"/>
          <w:szCs w:val="24"/>
        </w:rPr>
        <w:t xml:space="preserve"> area</w:t>
      </w:r>
      <w:r w:rsidRPr="00986ADE">
        <w:rPr>
          <w:rFonts w:ascii="Arial" w:hAnsi="Arial" w:cs="Arial"/>
          <w:sz w:val="24"/>
          <w:szCs w:val="24"/>
        </w:rPr>
        <w:t xml:space="preserve">, which appeared to be a common </w:t>
      </w:r>
      <w:r w:rsidR="00AA5F22">
        <w:rPr>
          <w:rFonts w:ascii="Arial" w:hAnsi="Arial" w:cs="Arial"/>
          <w:sz w:val="24"/>
          <w:szCs w:val="24"/>
        </w:rPr>
        <w:t>occurrence</w:t>
      </w:r>
      <w:r w:rsidRPr="00986ADE">
        <w:rPr>
          <w:rFonts w:ascii="Arial" w:hAnsi="Arial" w:cs="Arial"/>
          <w:sz w:val="24"/>
          <w:szCs w:val="24"/>
        </w:rPr>
        <w:t xml:space="preserve"> around the area. </w:t>
      </w:r>
      <w:r w:rsidR="00ED5E71" w:rsidRPr="00986ADE">
        <w:rPr>
          <w:rFonts w:ascii="Arial" w:hAnsi="Arial" w:cs="Arial"/>
          <w:sz w:val="24"/>
          <w:szCs w:val="24"/>
        </w:rPr>
        <w:t xml:space="preserve">A number of basement developments are currently being carried out in Highgate, one in particular involving </w:t>
      </w:r>
      <w:r w:rsidR="00ED5E71" w:rsidRPr="00AA5F22">
        <w:rPr>
          <w:rFonts w:ascii="Arial" w:hAnsi="Arial" w:cs="Arial"/>
          <w:sz w:val="24"/>
          <w:szCs w:val="24"/>
        </w:rPr>
        <w:t>neighbours demolishing property and building new house with a large basement beneath. By constructing a deep excavation into the clay strata, the pore water pressure would decrease, causing the effective stress in the clay to increase. As a result, the ground would eventually consolidate, causing indefinite settlements occurring to theirs and surrounding properties. Since the consolidation process could take up to ten years, the construction workers appear to care very little about the neighbours’ concerns with such work.</w:t>
      </w:r>
    </w:p>
    <w:p w:rsidR="00DB0A65" w:rsidRDefault="00DB0A65" w:rsidP="00DB0A65">
      <w:pPr>
        <w:pStyle w:val="ListParagraph"/>
        <w:rPr>
          <w:rFonts w:ascii="Arial" w:hAnsi="Arial" w:cs="Arial"/>
          <w:sz w:val="24"/>
          <w:szCs w:val="24"/>
        </w:rPr>
      </w:pPr>
    </w:p>
    <w:p w:rsidR="00DB0A65" w:rsidRPr="00DB0A65" w:rsidRDefault="00DB0A65" w:rsidP="00DB0A65">
      <w:pPr>
        <w:pStyle w:val="ListParagraph"/>
        <w:numPr>
          <w:ilvl w:val="0"/>
          <w:numId w:val="19"/>
        </w:numPr>
        <w:rPr>
          <w:rFonts w:ascii="Arial" w:hAnsi="Arial" w:cs="Arial"/>
          <w:sz w:val="24"/>
          <w:szCs w:val="24"/>
        </w:rPr>
      </w:pPr>
      <w:r w:rsidRPr="00DB0A65">
        <w:rPr>
          <w:rFonts w:ascii="Arial" w:hAnsi="Arial" w:cs="Arial"/>
          <w:sz w:val="24"/>
          <w:szCs w:val="24"/>
        </w:rPr>
        <w:t xml:space="preserve">Appendix I includes evaporation data from 2002 – 2011 for the Hampstead area which, together with the rainfall data from Appendix J, can be used to find the total infiltration amount expected. </w:t>
      </w:r>
      <w:r>
        <w:rPr>
          <w:rFonts w:ascii="Arial" w:hAnsi="Arial" w:cs="Arial"/>
          <w:sz w:val="24"/>
          <w:szCs w:val="24"/>
        </w:rPr>
        <w:t xml:space="preserve">See equation (1) below. </w:t>
      </w:r>
      <w:r w:rsidRPr="00DB0A65">
        <w:rPr>
          <w:rFonts w:ascii="Arial" w:hAnsi="Arial" w:cs="Arial"/>
          <w:sz w:val="24"/>
          <w:szCs w:val="24"/>
        </w:rPr>
        <w:t xml:space="preserve">The levels </w:t>
      </w:r>
      <w:r w:rsidRPr="00DB0A65">
        <w:rPr>
          <w:rFonts w:ascii="Arial" w:hAnsi="Arial" w:cs="Arial"/>
          <w:sz w:val="24"/>
          <w:szCs w:val="24"/>
        </w:rPr>
        <w:lastRenderedPageBreak/>
        <w:t>of infiltration are very important with regards to controlling groundwater flow levels and subsequently preventing flooding.</w:t>
      </w:r>
      <w:r>
        <w:rPr>
          <w:rFonts w:ascii="Arial" w:hAnsi="Arial" w:cs="Arial"/>
          <w:sz w:val="24"/>
          <w:szCs w:val="24"/>
        </w:rPr>
        <w:t xml:space="preserve"> </w:t>
      </w:r>
    </w:p>
    <w:p w:rsidR="00DB0A65" w:rsidRPr="00DB0A65" w:rsidRDefault="00DB0A65" w:rsidP="00DB0A65">
      <w:pPr>
        <w:jc w:val="center"/>
        <w:rPr>
          <w:rFonts w:ascii="Arial" w:hAnsi="Arial" w:cs="Arial"/>
          <w:sz w:val="20"/>
          <w:szCs w:val="20"/>
        </w:rPr>
      </w:pPr>
      <m:oMath>
        <m:r>
          <w:rPr>
            <w:rFonts w:ascii="Cambria Math" w:hAnsi="Cambria Math" w:cs="Arial"/>
          </w:rPr>
          <m:t>Infiltration=Rainfall-Potential Evapotranspiration-Accumulated SMD</m:t>
        </m:r>
      </m:oMath>
      <w:r>
        <w:rPr>
          <w:rFonts w:ascii="Arial" w:eastAsiaTheme="minorEastAsia" w:hAnsi="Arial" w:cs="Arial"/>
          <w:sz w:val="20"/>
          <w:szCs w:val="20"/>
        </w:rPr>
        <w:t xml:space="preserve"> </w:t>
      </w:r>
      <w:r>
        <w:rPr>
          <w:rFonts w:ascii="Arial" w:eastAsiaTheme="minorEastAsia" w:hAnsi="Arial" w:cs="Arial"/>
          <w:sz w:val="20"/>
          <w:szCs w:val="20"/>
        </w:rPr>
        <w:tab/>
        <w:t>(1)</w:t>
      </w:r>
    </w:p>
    <w:p w:rsidR="008F6A17" w:rsidRPr="008F6A17" w:rsidRDefault="008F6A17" w:rsidP="00DB4BE7">
      <w:pPr>
        <w:pStyle w:val="ListParagraph"/>
        <w:numPr>
          <w:ilvl w:val="0"/>
          <w:numId w:val="19"/>
        </w:numPr>
        <w:rPr>
          <w:rFonts w:ascii="Arial" w:hAnsi="Arial" w:cs="Arial"/>
          <w:sz w:val="24"/>
          <w:szCs w:val="24"/>
        </w:rPr>
      </w:pPr>
      <w:r w:rsidRPr="008F6A17">
        <w:rPr>
          <w:rFonts w:ascii="Arial" w:hAnsi="Arial" w:cs="Arial"/>
          <w:sz w:val="24"/>
          <w:szCs w:val="24"/>
        </w:rPr>
        <w:t>The infiltrati</w:t>
      </w:r>
      <w:r w:rsidR="00114F0A">
        <w:rPr>
          <w:rFonts w:ascii="Arial" w:hAnsi="Arial" w:cs="Arial"/>
          <w:sz w:val="24"/>
          <w:szCs w:val="24"/>
        </w:rPr>
        <w:t xml:space="preserve">on data </w:t>
      </w:r>
      <w:r w:rsidR="00DB0A65">
        <w:rPr>
          <w:rFonts w:ascii="Arial" w:hAnsi="Arial" w:cs="Arial"/>
          <w:sz w:val="24"/>
          <w:szCs w:val="24"/>
        </w:rPr>
        <w:t xml:space="preserve">calculated </w:t>
      </w:r>
      <w:r w:rsidR="00114F0A">
        <w:rPr>
          <w:rFonts w:ascii="Arial" w:hAnsi="Arial" w:cs="Arial"/>
          <w:sz w:val="24"/>
          <w:szCs w:val="24"/>
        </w:rPr>
        <w:t>in Appendix I highlight</w:t>
      </w:r>
      <w:r w:rsidRPr="008F6A17">
        <w:rPr>
          <w:rFonts w:ascii="Arial" w:hAnsi="Arial" w:cs="Arial"/>
          <w:sz w:val="24"/>
          <w:szCs w:val="24"/>
        </w:rPr>
        <w:t xml:space="preserve"> the negative infiltration values calculated for 2002 – 2011. A negative infiltration value suggests a Soil Moisture Deficit (SMD) occurred which in effect is where more water </w:t>
      </w:r>
      <w:r w:rsidR="00AA5F22">
        <w:rPr>
          <w:rFonts w:ascii="Arial" w:hAnsi="Arial" w:cs="Arial"/>
          <w:sz w:val="24"/>
          <w:szCs w:val="24"/>
        </w:rPr>
        <w:t xml:space="preserve">leaves the ground than enters it. </w:t>
      </w:r>
      <w:r w:rsidRPr="008F6A17">
        <w:rPr>
          <w:rFonts w:ascii="Arial" w:hAnsi="Arial" w:cs="Arial"/>
          <w:sz w:val="24"/>
          <w:szCs w:val="24"/>
        </w:rPr>
        <w:t xml:space="preserve">As a result of SMD, the ground </w:t>
      </w:r>
      <w:r w:rsidR="00AA5F22">
        <w:rPr>
          <w:rFonts w:ascii="Arial" w:hAnsi="Arial" w:cs="Arial"/>
          <w:sz w:val="24"/>
          <w:szCs w:val="24"/>
        </w:rPr>
        <w:t>can become</w:t>
      </w:r>
      <w:r w:rsidRPr="008F6A17">
        <w:rPr>
          <w:rFonts w:ascii="Arial" w:hAnsi="Arial" w:cs="Arial"/>
          <w:sz w:val="24"/>
          <w:szCs w:val="24"/>
        </w:rPr>
        <w:t xml:space="preserve"> very dry and stiff, often requiring an irrigation system to keep flowers, plants and trees watered. The data shows the Hampstead area experienced SMD during the years of 2003, 2005, 2006 and 2011. A number of gardens in the catchment area have subsequently employed an irrigation system in their gardens to keep the infiltration rate </w:t>
      </w:r>
      <w:r w:rsidR="00AA5F22">
        <w:rPr>
          <w:rFonts w:ascii="Arial" w:hAnsi="Arial" w:cs="Arial"/>
          <w:sz w:val="24"/>
          <w:szCs w:val="24"/>
        </w:rPr>
        <w:t>suitable</w:t>
      </w:r>
      <w:r w:rsidRPr="008F6A17">
        <w:rPr>
          <w:rFonts w:ascii="Arial" w:hAnsi="Arial" w:cs="Arial"/>
          <w:sz w:val="24"/>
          <w:szCs w:val="24"/>
        </w:rPr>
        <w:t xml:space="preserve"> throughout the year. </w:t>
      </w:r>
    </w:p>
    <w:p w:rsidR="008F6A17" w:rsidRDefault="008F6A17" w:rsidP="008F6A17">
      <w:pPr>
        <w:pStyle w:val="ListParagraph"/>
        <w:rPr>
          <w:rFonts w:ascii="Arial" w:hAnsi="Arial" w:cs="Arial"/>
          <w:sz w:val="24"/>
          <w:szCs w:val="24"/>
        </w:rPr>
      </w:pPr>
    </w:p>
    <w:p w:rsidR="00986ADE" w:rsidRPr="00986ADE" w:rsidRDefault="00986ADE" w:rsidP="00986ADE">
      <w:pPr>
        <w:pStyle w:val="ListParagraph"/>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AA5F22" w:rsidRDefault="00AA5F22" w:rsidP="00986ADE">
      <w:pPr>
        <w:rPr>
          <w:rFonts w:ascii="Arial" w:hAnsi="Arial" w:cs="Arial"/>
          <w:sz w:val="24"/>
          <w:szCs w:val="24"/>
        </w:rPr>
      </w:pPr>
    </w:p>
    <w:p w:rsidR="00AA5F22" w:rsidRDefault="00AA5F22" w:rsidP="00986ADE">
      <w:pPr>
        <w:rPr>
          <w:rFonts w:ascii="Arial" w:hAnsi="Arial" w:cs="Arial"/>
          <w:sz w:val="24"/>
          <w:szCs w:val="24"/>
        </w:rPr>
      </w:pPr>
    </w:p>
    <w:p w:rsidR="00AA5F22" w:rsidRDefault="00AA5F22" w:rsidP="00986ADE">
      <w:pPr>
        <w:rPr>
          <w:rFonts w:ascii="Arial" w:hAnsi="Arial" w:cs="Arial"/>
          <w:sz w:val="24"/>
          <w:szCs w:val="24"/>
        </w:rPr>
      </w:pPr>
    </w:p>
    <w:p w:rsidR="00AA5F22" w:rsidRDefault="00AA5F22" w:rsidP="00986ADE">
      <w:pPr>
        <w:rPr>
          <w:rFonts w:ascii="Arial" w:hAnsi="Arial" w:cs="Arial"/>
          <w:sz w:val="24"/>
          <w:szCs w:val="24"/>
        </w:rPr>
      </w:pPr>
    </w:p>
    <w:p w:rsidR="00AA5F22" w:rsidRDefault="00AA5F22" w:rsidP="00986ADE">
      <w:pPr>
        <w:rPr>
          <w:rFonts w:ascii="Arial" w:hAnsi="Arial" w:cs="Arial"/>
          <w:sz w:val="24"/>
          <w:szCs w:val="24"/>
        </w:rPr>
      </w:pPr>
    </w:p>
    <w:p w:rsidR="00DB0A65" w:rsidRDefault="00DB0A65" w:rsidP="00986ADE">
      <w:pPr>
        <w:rPr>
          <w:rFonts w:ascii="Arial" w:hAnsi="Arial" w:cs="Arial"/>
          <w:sz w:val="24"/>
          <w:szCs w:val="24"/>
        </w:rPr>
      </w:pPr>
    </w:p>
    <w:p w:rsidR="00DB0A65" w:rsidRDefault="00DB0A65" w:rsidP="00986ADE">
      <w:pPr>
        <w:rPr>
          <w:rFonts w:ascii="Arial" w:hAnsi="Arial" w:cs="Arial"/>
          <w:sz w:val="24"/>
          <w:szCs w:val="24"/>
        </w:rPr>
      </w:pPr>
    </w:p>
    <w:p w:rsidR="00DB0A65" w:rsidRDefault="00DB0A65" w:rsidP="00986ADE">
      <w:pPr>
        <w:rPr>
          <w:rFonts w:ascii="Arial" w:hAnsi="Arial" w:cs="Arial"/>
          <w:sz w:val="24"/>
          <w:szCs w:val="24"/>
        </w:rPr>
      </w:pPr>
    </w:p>
    <w:p w:rsidR="00DB0A65" w:rsidRDefault="00DB0A65" w:rsidP="00986ADE">
      <w:pPr>
        <w:rPr>
          <w:rFonts w:ascii="Arial" w:hAnsi="Arial" w:cs="Arial"/>
          <w:sz w:val="24"/>
          <w:szCs w:val="24"/>
        </w:rPr>
      </w:pPr>
    </w:p>
    <w:p w:rsidR="00986ADE" w:rsidRPr="00986ADE" w:rsidRDefault="00986ADE" w:rsidP="00986ADE">
      <w:pPr>
        <w:rPr>
          <w:rFonts w:ascii="Arial" w:hAnsi="Arial" w:cs="Arial"/>
          <w:sz w:val="24"/>
          <w:szCs w:val="24"/>
        </w:rPr>
      </w:pPr>
    </w:p>
    <w:p w:rsidR="003C7A19" w:rsidRDefault="003C7A19" w:rsidP="00504D1F">
      <w:pPr>
        <w:pStyle w:val="Heading1"/>
      </w:pPr>
      <w:bookmarkStart w:id="8" w:name="_Toc331146331"/>
      <w:r>
        <w:lastRenderedPageBreak/>
        <w:t>Chapter 4</w:t>
      </w:r>
      <w:r>
        <w:tab/>
        <w:t xml:space="preserve">Basement </w:t>
      </w:r>
      <w:r w:rsidR="00BF61E6">
        <w:t>Planning and Construction Implications</w:t>
      </w:r>
      <w:bookmarkEnd w:id="8"/>
    </w:p>
    <w:p w:rsidR="00D16DE7" w:rsidRPr="00D16DE7" w:rsidRDefault="00D16DE7" w:rsidP="00D16DE7">
      <w:pPr>
        <w:rPr>
          <w:rFonts w:ascii="Arial" w:hAnsi="Arial" w:cs="Arial"/>
          <w:sz w:val="24"/>
          <w:szCs w:val="24"/>
        </w:rPr>
      </w:pPr>
      <w:r>
        <w:rPr>
          <w:rFonts w:ascii="Arial" w:hAnsi="Arial" w:cs="Arial"/>
          <w:sz w:val="24"/>
          <w:szCs w:val="24"/>
        </w:rPr>
        <w:t>This chapter explains the current basement planning system, including a Basement Impact Assessment</w:t>
      </w:r>
      <w:r w:rsidR="0062558B">
        <w:rPr>
          <w:rFonts w:ascii="Arial" w:hAnsi="Arial" w:cs="Arial"/>
          <w:sz w:val="24"/>
          <w:szCs w:val="24"/>
        </w:rPr>
        <w:t xml:space="preserve"> (BIA)</w:t>
      </w:r>
      <w:r>
        <w:rPr>
          <w:rFonts w:ascii="Arial" w:hAnsi="Arial" w:cs="Arial"/>
          <w:sz w:val="24"/>
          <w:szCs w:val="24"/>
        </w:rPr>
        <w:t xml:space="preserve"> and other legislation. The impact of excavating a basement is explored further and how exactly these impacts can be reduced before, during and post construction. </w:t>
      </w:r>
    </w:p>
    <w:p w:rsidR="001B24BE" w:rsidRDefault="001B24BE" w:rsidP="001B24BE">
      <w:pPr>
        <w:pStyle w:val="Heading1"/>
      </w:pPr>
      <w:bookmarkStart w:id="9" w:name="_Toc331146332"/>
      <w:r>
        <w:t>4.1 Basement Planning System</w:t>
      </w:r>
      <w:bookmarkEnd w:id="9"/>
    </w:p>
    <w:p w:rsidR="007B542B" w:rsidRDefault="007B542B" w:rsidP="00DB4BE7">
      <w:pPr>
        <w:pStyle w:val="ListParagraph"/>
        <w:numPr>
          <w:ilvl w:val="0"/>
          <w:numId w:val="19"/>
        </w:numPr>
        <w:rPr>
          <w:rFonts w:ascii="Arial" w:hAnsi="Arial" w:cs="Arial"/>
          <w:sz w:val="24"/>
          <w:szCs w:val="24"/>
        </w:rPr>
      </w:pPr>
      <w:r w:rsidRPr="007B542B">
        <w:rPr>
          <w:rFonts w:ascii="Arial" w:hAnsi="Arial" w:cs="Arial"/>
          <w:sz w:val="24"/>
          <w:szCs w:val="24"/>
        </w:rPr>
        <w:t xml:space="preserve">Camden Council only permit basement and underground developments that do not directly or indirectly cause harm to the built </w:t>
      </w:r>
      <w:r>
        <w:rPr>
          <w:rFonts w:ascii="Arial" w:hAnsi="Arial" w:cs="Arial"/>
          <w:sz w:val="24"/>
          <w:szCs w:val="24"/>
        </w:rPr>
        <w:t>and</w:t>
      </w:r>
      <w:r w:rsidRPr="007B542B">
        <w:rPr>
          <w:rFonts w:ascii="Arial" w:hAnsi="Arial" w:cs="Arial"/>
          <w:sz w:val="24"/>
          <w:szCs w:val="24"/>
        </w:rPr>
        <w:t xml:space="preserve"> natural environment, result in flooding and/ or lead to ground instability </w:t>
      </w:r>
      <w:r w:rsidRPr="007A663F">
        <w:rPr>
          <w:rFonts w:ascii="Arial" w:hAnsi="Arial" w:cs="Arial"/>
          <w:sz w:val="24"/>
          <w:szCs w:val="24"/>
        </w:rPr>
        <w:t>[</w:t>
      </w:r>
      <w:r w:rsidR="007A663F">
        <w:rPr>
          <w:rFonts w:ascii="Arial" w:hAnsi="Arial" w:cs="Arial"/>
          <w:sz w:val="24"/>
          <w:szCs w:val="24"/>
        </w:rPr>
        <w:t>7</w:t>
      </w:r>
      <w:r w:rsidRPr="007A663F">
        <w:rPr>
          <w:rFonts w:ascii="Arial" w:hAnsi="Arial" w:cs="Arial"/>
          <w:sz w:val="24"/>
          <w:szCs w:val="24"/>
        </w:rPr>
        <w:t>].</w:t>
      </w:r>
      <w:r w:rsidRPr="007B542B">
        <w:rPr>
          <w:rFonts w:ascii="Arial" w:hAnsi="Arial" w:cs="Arial"/>
          <w:sz w:val="24"/>
          <w:szCs w:val="24"/>
        </w:rPr>
        <w:t xml:space="preserve"> The planning system </w:t>
      </w:r>
      <w:r w:rsidR="0092234C">
        <w:rPr>
          <w:rFonts w:ascii="Arial" w:hAnsi="Arial" w:cs="Arial"/>
          <w:sz w:val="24"/>
          <w:szCs w:val="24"/>
        </w:rPr>
        <w:t>currently in place</w:t>
      </w:r>
      <w:r w:rsidRPr="007B542B">
        <w:rPr>
          <w:rFonts w:ascii="Arial" w:hAnsi="Arial" w:cs="Arial"/>
          <w:sz w:val="24"/>
          <w:szCs w:val="24"/>
        </w:rPr>
        <w:t xml:space="preserve"> involves a Basement Impact Assessment</w:t>
      </w:r>
      <w:r w:rsidR="0092234C">
        <w:rPr>
          <w:rFonts w:ascii="Arial" w:hAnsi="Arial" w:cs="Arial"/>
          <w:sz w:val="24"/>
          <w:szCs w:val="24"/>
        </w:rPr>
        <w:t xml:space="preserve"> (BIA)</w:t>
      </w:r>
      <w:r w:rsidRPr="007B542B">
        <w:rPr>
          <w:rFonts w:ascii="Arial" w:hAnsi="Arial" w:cs="Arial"/>
          <w:sz w:val="24"/>
          <w:szCs w:val="24"/>
        </w:rPr>
        <w:t xml:space="preserve"> designed to identify potential impacts of basement developments and how these could be mitigated.</w:t>
      </w:r>
    </w:p>
    <w:p w:rsidR="007B542B" w:rsidRDefault="007B542B" w:rsidP="007B542B">
      <w:pPr>
        <w:pStyle w:val="ListParagraph"/>
        <w:rPr>
          <w:rFonts w:ascii="Arial" w:hAnsi="Arial" w:cs="Arial"/>
          <w:sz w:val="24"/>
          <w:szCs w:val="24"/>
        </w:rPr>
      </w:pPr>
    </w:p>
    <w:p w:rsidR="0062558B" w:rsidRPr="0062558B" w:rsidRDefault="007B542B" w:rsidP="0062558B">
      <w:pPr>
        <w:pStyle w:val="ListParagraph"/>
        <w:numPr>
          <w:ilvl w:val="0"/>
          <w:numId w:val="19"/>
        </w:numPr>
        <w:rPr>
          <w:rFonts w:ascii="Arial" w:hAnsi="Arial" w:cs="Arial"/>
          <w:sz w:val="24"/>
          <w:szCs w:val="24"/>
        </w:rPr>
      </w:pPr>
      <w:r>
        <w:rPr>
          <w:rFonts w:ascii="Arial" w:hAnsi="Arial" w:cs="Arial"/>
          <w:sz w:val="24"/>
          <w:szCs w:val="24"/>
        </w:rPr>
        <w:t xml:space="preserve">Basement developments can have a number of negative impacts on the built and natural environment, </w:t>
      </w:r>
      <w:r w:rsidR="0092234C">
        <w:rPr>
          <w:rFonts w:ascii="Arial" w:hAnsi="Arial" w:cs="Arial"/>
          <w:sz w:val="24"/>
          <w:szCs w:val="24"/>
        </w:rPr>
        <w:t>potentially affecting</w:t>
      </w:r>
      <w:r>
        <w:rPr>
          <w:rFonts w:ascii="Arial" w:hAnsi="Arial" w:cs="Arial"/>
          <w:sz w:val="24"/>
          <w:szCs w:val="24"/>
        </w:rPr>
        <w:t xml:space="preserve"> groundwater flow, land stability and surface flow &amp; flooding. Therefore legislation is in plac</w:t>
      </w:r>
      <w:r w:rsidR="005A1EF6">
        <w:rPr>
          <w:rFonts w:ascii="Arial" w:hAnsi="Arial" w:cs="Arial"/>
          <w:sz w:val="24"/>
          <w:szCs w:val="24"/>
        </w:rPr>
        <w:t xml:space="preserve">e to limit the impact of basement developments. </w:t>
      </w:r>
      <w:r w:rsidR="0092234C">
        <w:rPr>
          <w:rFonts w:ascii="Arial" w:hAnsi="Arial" w:cs="Arial"/>
          <w:sz w:val="24"/>
          <w:szCs w:val="24"/>
        </w:rPr>
        <w:t>T</w:t>
      </w:r>
      <w:r w:rsidR="005A1EF6">
        <w:rPr>
          <w:rFonts w:ascii="Arial" w:hAnsi="Arial" w:cs="Arial"/>
          <w:sz w:val="24"/>
          <w:szCs w:val="24"/>
        </w:rPr>
        <w:t xml:space="preserve">he Party Wall Agreement Act, set up in 1996 </w:t>
      </w:r>
      <w:r w:rsidR="005A1EF6" w:rsidRPr="007A663F">
        <w:rPr>
          <w:rFonts w:ascii="Arial" w:hAnsi="Arial" w:cs="Arial"/>
          <w:sz w:val="24"/>
          <w:szCs w:val="24"/>
        </w:rPr>
        <w:t>[</w:t>
      </w:r>
      <w:r w:rsidR="007A663F">
        <w:rPr>
          <w:rFonts w:ascii="Arial" w:hAnsi="Arial" w:cs="Arial"/>
          <w:sz w:val="24"/>
          <w:szCs w:val="24"/>
        </w:rPr>
        <w:t>3</w:t>
      </w:r>
      <w:r w:rsidR="005A1EF6" w:rsidRPr="007A663F">
        <w:rPr>
          <w:rFonts w:ascii="Arial" w:hAnsi="Arial" w:cs="Arial"/>
          <w:sz w:val="24"/>
          <w:szCs w:val="24"/>
        </w:rPr>
        <w:t>]</w:t>
      </w:r>
      <w:r w:rsidR="0092234C" w:rsidRPr="007A663F">
        <w:rPr>
          <w:rFonts w:ascii="Arial" w:hAnsi="Arial" w:cs="Arial"/>
          <w:sz w:val="24"/>
          <w:szCs w:val="24"/>
        </w:rPr>
        <w:t>,</w:t>
      </w:r>
      <w:r w:rsidR="0092234C">
        <w:rPr>
          <w:rFonts w:ascii="Arial" w:hAnsi="Arial" w:cs="Arial"/>
          <w:sz w:val="24"/>
          <w:szCs w:val="24"/>
        </w:rPr>
        <w:t xml:space="preserve"> </w:t>
      </w:r>
      <w:r w:rsidR="007B6B71">
        <w:rPr>
          <w:rFonts w:ascii="Arial" w:hAnsi="Arial" w:cs="Arial"/>
          <w:sz w:val="24"/>
          <w:szCs w:val="24"/>
        </w:rPr>
        <w:t>can be involved</w:t>
      </w:r>
      <w:r w:rsidR="005A1EF6">
        <w:rPr>
          <w:rFonts w:ascii="Arial" w:hAnsi="Arial" w:cs="Arial"/>
          <w:sz w:val="24"/>
          <w:szCs w:val="24"/>
        </w:rPr>
        <w:t xml:space="preserve"> when a proposed excavation is within 3m of neighbouring structure, would extend to a greater depth than </w:t>
      </w:r>
      <w:r w:rsidR="0092234C">
        <w:rPr>
          <w:rFonts w:ascii="Arial" w:hAnsi="Arial" w:cs="Arial"/>
          <w:sz w:val="24"/>
          <w:szCs w:val="24"/>
        </w:rPr>
        <w:t xml:space="preserve">the </w:t>
      </w:r>
      <w:r w:rsidR="005A1EF6">
        <w:rPr>
          <w:rFonts w:ascii="Arial" w:hAnsi="Arial" w:cs="Arial"/>
          <w:sz w:val="24"/>
          <w:szCs w:val="24"/>
        </w:rPr>
        <w:t xml:space="preserve">structure itself or is within 6m of neighbouring structure which also lies within a zone defined by a 45 degree line from that structure </w:t>
      </w:r>
      <w:r w:rsidR="005A1EF6" w:rsidRPr="007A663F">
        <w:rPr>
          <w:rFonts w:ascii="Arial" w:hAnsi="Arial" w:cs="Arial"/>
          <w:sz w:val="24"/>
          <w:szCs w:val="24"/>
        </w:rPr>
        <w:t>[</w:t>
      </w:r>
      <w:r w:rsidR="007A663F">
        <w:rPr>
          <w:rFonts w:ascii="Arial" w:hAnsi="Arial" w:cs="Arial"/>
          <w:sz w:val="24"/>
          <w:szCs w:val="24"/>
        </w:rPr>
        <w:t>7</w:t>
      </w:r>
      <w:r w:rsidR="005A1EF6" w:rsidRPr="007A663F">
        <w:rPr>
          <w:rFonts w:ascii="Arial" w:hAnsi="Arial" w:cs="Arial"/>
          <w:sz w:val="24"/>
          <w:szCs w:val="24"/>
        </w:rPr>
        <w:t>].</w:t>
      </w:r>
    </w:p>
    <w:p w:rsidR="009D1C25" w:rsidRPr="0062558B" w:rsidRDefault="0062558B" w:rsidP="0062558B">
      <w:pPr>
        <w:pStyle w:val="Heading1"/>
        <w:rPr>
          <w:rFonts w:ascii="Arial" w:hAnsi="Arial" w:cs="Arial"/>
          <w:sz w:val="24"/>
          <w:szCs w:val="24"/>
        </w:rPr>
      </w:pPr>
      <w:bookmarkStart w:id="10" w:name="_Toc331146333"/>
      <w:r>
        <w:t xml:space="preserve">4.2 </w:t>
      </w:r>
      <w:r w:rsidR="00BF61E6">
        <w:t>Basement Implications</w:t>
      </w:r>
      <w:bookmarkEnd w:id="10"/>
    </w:p>
    <w:p w:rsidR="009C2C8D" w:rsidRDefault="009D1C25" w:rsidP="00DB4BE7">
      <w:pPr>
        <w:pStyle w:val="ListParagraph"/>
        <w:numPr>
          <w:ilvl w:val="0"/>
          <w:numId w:val="19"/>
        </w:numPr>
        <w:rPr>
          <w:rFonts w:ascii="Arial" w:hAnsi="Arial" w:cs="Arial"/>
          <w:sz w:val="24"/>
          <w:szCs w:val="24"/>
        </w:rPr>
      </w:pPr>
      <w:r>
        <w:rPr>
          <w:rFonts w:ascii="Arial" w:hAnsi="Arial" w:cs="Arial"/>
          <w:sz w:val="24"/>
          <w:szCs w:val="24"/>
        </w:rPr>
        <w:t xml:space="preserve">Excavated basements could potentially displace groundwater flow depending on the groundwater level under the property. In the event of this, the retaining walls of the basement will form a dam-like barrier against the groundwater, causing it to find a new </w:t>
      </w:r>
      <w:r w:rsidR="0092234C">
        <w:rPr>
          <w:rFonts w:ascii="Arial" w:hAnsi="Arial" w:cs="Arial"/>
          <w:sz w:val="24"/>
          <w:szCs w:val="24"/>
        </w:rPr>
        <w:t>water course</w:t>
      </w:r>
      <w:r>
        <w:rPr>
          <w:rFonts w:ascii="Arial" w:hAnsi="Arial" w:cs="Arial"/>
          <w:sz w:val="24"/>
          <w:szCs w:val="24"/>
        </w:rPr>
        <w:t xml:space="preserve"> around the area of obstruction. The newly formed flow path could result in the flooding of nearby properties or indeed affect trees which </w:t>
      </w:r>
      <w:r w:rsidR="0092234C">
        <w:rPr>
          <w:rFonts w:ascii="Arial" w:hAnsi="Arial" w:cs="Arial"/>
          <w:sz w:val="24"/>
          <w:szCs w:val="24"/>
        </w:rPr>
        <w:t>rely</w:t>
      </w:r>
      <w:r>
        <w:rPr>
          <w:rFonts w:ascii="Arial" w:hAnsi="Arial" w:cs="Arial"/>
          <w:sz w:val="24"/>
          <w:szCs w:val="24"/>
        </w:rPr>
        <w:t xml:space="preserve"> on the groundwater</w:t>
      </w:r>
      <w:r w:rsidR="0092234C">
        <w:rPr>
          <w:rFonts w:ascii="Arial" w:hAnsi="Arial" w:cs="Arial"/>
          <w:sz w:val="24"/>
          <w:szCs w:val="24"/>
        </w:rPr>
        <w:t>.</w:t>
      </w:r>
    </w:p>
    <w:p w:rsidR="009C2C8D" w:rsidRDefault="009C2C8D" w:rsidP="009C2C8D">
      <w:pPr>
        <w:pStyle w:val="ListParagraph"/>
        <w:rPr>
          <w:rFonts w:ascii="Arial" w:hAnsi="Arial" w:cs="Arial"/>
          <w:sz w:val="24"/>
          <w:szCs w:val="24"/>
        </w:rPr>
      </w:pPr>
    </w:p>
    <w:p w:rsidR="007B542B" w:rsidRPr="009C2C8D" w:rsidRDefault="009D1C25" w:rsidP="00DB4BE7">
      <w:pPr>
        <w:pStyle w:val="ListParagraph"/>
        <w:numPr>
          <w:ilvl w:val="0"/>
          <w:numId w:val="19"/>
        </w:numPr>
        <w:rPr>
          <w:rFonts w:ascii="Arial" w:hAnsi="Arial" w:cs="Arial"/>
          <w:sz w:val="24"/>
          <w:szCs w:val="24"/>
        </w:rPr>
      </w:pPr>
      <w:r w:rsidRPr="009C2C8D">
        <w:rPr>
          <w:rFonts w:ascii="Arial" w:hAnsi="Arial" w:cs="Arial"/>
          <w:sz w:val="24"/>
          <w:szCs w:val="24"/>
        </w:rPr>
        <w:t xml:space="preserve">All basement development proposals must demonstrate that the structural stability of the property and nearby properties </w:t>
      </w:r>
      <w:r w:rsidR="002256D2" w:rsidRPr="009C2C8D">
        <w:rPr>
          <w:rFonts w:ascii="Arial" w:hAnsi="Arial" w:cs="Arial"/>
          <w:sz w:val="24"/>
          <w:szCs w:val="24"/>
        </w:rPr>
        <w:t>will not be compromised at any point as a result of the excavation. A full assessment of the geology of the site and groundwater flow paths is required to calculate the impact of a basement development and whether any additional measures might be required, such as underpinning</w:t>
      </w:r>
      <w:r w:rsidR="00C83D81" w:rsidRPr="009C2C8D">
        <w:rPr>
          <w:rFonts w:ascii="Arial" w:hAnsi="Arial" w:cs="Arial"/>
          <w:sz w:val="24"/>
          <w:szCs w:val="24"/>
        </w:rPr>
        <w:t>.</w:t>
      </w:r>
      <w:r w:rsidR="00BF61E6" w:rsidRPr="009C2C8D">
        <w:rPr>
          <w:rFonts w:ascii="Arial" w:hAnsi="Arial" w:cs="Arial"/>
          <w:sz w:val="24"/>
          <w:szCs w:val="24"/>
        </w:rPr>
        <w:t xml:space="preserve"> Examples of this problem can be seen in some of the houses </w:t>
      </w:r>
      <w:r w:rsidR="00BF61E6" w:rsidRPr="009C2C8D">
        <w:rPr>
          <w:rFonts w:ascii="Arial" w:hAnsi="Arial" w:cs="Arial"/>
          <w:color w:val="000000" w:themeColor="text1"/>
          <w:sz w:val="24"/>
          <w:szCs w:val="24"/>
        </w:rPr>
        <w:t xml:space="preserve">in South Hill Park, with a number of historical semi detached houses dating back to Georgian/ Victorian times. One such property has recently excavated a single storey basement under the current dwelling. As a result of the construction work, the adjoining property has undergone a number of </w:t>
      </w:r>
      <w:r w:rsidR="00BF61E6" w:rsidRPr="009C2C8D">
        <w:rPr>
          <w:rFonts w:ascii="Arial" w:hAnsi="Arial" w:cs="Arial"/>
          <w:color w:val="000000" w:themeColor="text1"/>
          <w:sz w:val="24"/>
          <w:szCs w:val="24"/>
        </w:rPr>
        <w:lastRenderedPageBreak/>
        <w:t>structural changes, including the twisting of the party wall and large cracks running throughout the centre and rear walls of the house and requires underpinning at the front (s</w:t>
      </w:r>
      <w:r w:rsidR="009C2C8D">
        <w:rPr>
          <w:rFonts w:ascii="Arial" w:hAnsi="Arial" w:cs="Arial"/>
          <w:color w:val="000000" w:themeColor="text1"/>
          <w:sz w:val="24"/>
          <w:szCs w:val="24"/>
        </w:rPr>
        <w:t>ee Appendices</w:t>
      </w:r>
      <w:r w:rsidR="00BF61E6" w:rsidRPr="009C2C8D">
        <w:rPr>
          <w:rFonts w:ascii="Arial" w:hAnsi="Arial" w:cs="Arial"/>
          <w:color w:val="000000" w:themeColor="text1"/>
          <w:sz w:val="24"/>
          <w:szCs w:val="24"/>
        </w:rPr>
        <w:t xml:space="preserve"> L</w:t>
      </w:r>
      <w:r w:rsidR="009C2C8D">
        <w:rPr>
          <w:rFonts w:ascii="Arial" w:hAnsi="Arial" w:cs="Arial"/>
          <w:color w:val="000000" w:themeColor="text1"/>
          <w:sz w:val="24"/>
          <w:szCs w:val="24"/>
        </w:rPr>
        <w:t xml:space="preserve"> &amp; M</w:t>
      </w:r>
      <w:r w:rsidR="00BF61E6" w:rsidRPr="009C2C8D">
        <w:rPr>
          <w:rFonts w:ascii="Arial" w:hAnsi="Arial" w:cs="Arial"/>
          <w:color w:val="000000" w:themeColor="text1"/>
          <w:sz w:val="24"/>
          <w:szCs w:val="24"/>
        </w:rPr>
        <w:t>).</w:t>
      </w:r>
    </w:p>
    <w:p w:rsidR="002256D2" w:rsidRPr="002256D2" w:rsidRDefault="002256D2" w:rsidP="002256D2">
      <w:pPr>
        <w:pStyle w:val="ListParagraph"/>
        <w:rPr>
          <w:rFonts w:ascii="Arial" w:hAnsi="Arial" w:cs="Arial"/>
          <w:sz w:val="24"/>
          <w:szCs w:val="24"/>
        </w:rPr>
      </w:pPr>
    </w:p>
    <w:p w:rsidR="00C83D81" w:rsidRPr="00CA121C" w:rsidRDefault="002256D2" w:rsidP="00DB4BE7">
      <w:pPr>
        <w:pStyle w:val="ListParagraph"/>
        <w:numPr>
          <w:ilvl w:val="0"/>
          <w:numId w:val="19"/>
        </w:numPr>
        <w:rPr>
          <w:rFonts w:ascii="Arial" w:hAnsi="Arial" w:cs="Arial"/>
          <w:sz w:val="24"/>
          <w:szCs w:val="24"/>
        </w:rPr>
      </w:pPr>
      <w:r w:rsidRPr="00C83D81">
        <w:rPr>
          <w:rFonts w:ascii="Arial" w:hAnsi="Arial" w:cs="Arial"/>
          <w:sz w:val="24"/>
          <w:szCs w:val="24"/>
        </w:rPr>
        <w:t xml:space="preserve">Finally, basement developments have the potential to cause increased surface flow and subsequently cause flooding. Whilst the Hampstead and Highgate area are not prone to flooding from rivers and seas </w:t>
      </w:r>
      <w:r w:rsidRPr="007A663F">
        <w:rPr>
          <w:rFonts w:ascii="Arial" w:hAnsi="Arial" w:cs="Arial"/>
          <w:sz w:val="24"/>
          <w:szCs w:val="24"/>
        </w:rPr>
        <w:t>[</w:t>
      </w:r>
      <w:r w:rsidR="007A663F">
        <w:rPr>
          <w:rFonts w:ascii="Arial" w:hAnsi="Arial" w:cs="Arial"/>
          <w:sz w:val="24"/>
          <w:szCs w:val="24"/>
        </w:rPr>
        <w:t>5</w:t>
      </w:r>
      <w:r w:rsidRPr="007A663F">
        <w:rPr>
          <w:rFonts w:ascii="Arial" w:hAnsi="Arial" w:cs="Arial"/>
          <w:sz w:val="24"/>
          <w:szCs w:val="24"/>
        </w:rPr>
        <w:t>],</w:t>
      </w:r>
      <w:r w:rsidRPr="00C83D81">
        <w:rPr>
          <w:rFonts w:ascii="Arial" w:hAnsi="Arial" w:cs="Arial"/>
          <w:sz w:val="24"/>
          <w:szCs w:val="24"/>
        </w:rPr>
        <w:t xml:space="preserve"> they could still encounter localised flooding due to the geology and topography of the area. </w:t>
      </w:r>
      <w:r w:rsidR="00DE23D4">
        <w:rPr>
          <w:rFonts w:ascii="Arial" w:hAnsi="Arial" w:cs="Arial"/>
          <w:sz w:val="24"/>
          <w:szCs w:val="24"/>
        </w:rPr>
        <w:t xml:space="preserve">Currently, developers are trying to obtain planning permission in North Hampstead to construct two eight-storey buildings on a plot of land surrounded by other properties. </w:t>
      </w:r>
      <w:r w:rsidR="00DE23D4" w:rsidRPr="00CA121C">
        <w:rPr>
          <w:rFonts w:ascii="Arial" w:hAnsi="Arial" w:cs="Arial"/>
          <w:sz w:val="24"/>
          <w:szCs w:val="24"/>
        </w:rPr>
        <w:t>This area of Hampstead is ~100m AOD (see Appendix B), and with proposed piles of ~20m, the buildings would more than likely have an effect on the neighbouring houses</w:t>
      </w:r>
      <w:r w:rsidR="008871A5">
        <w:rPr>
          <w:rFonts w:ascii="Arial" w:hAnsi="Arial" w:cs="Arial"/>
          <w:sz w:val="24"/>
          <w:szCs w:val="24"/>
        </w:rPr>
        <w:t>. i</w:t>
      </w:r>
      <w:r w:rsidR="00CF22F9" w:rsidRPr="00CA121C">
        <w:rPr>
          <w:rFonts w:ascii="Arial" w:hAnsi="Arial" w:cs="Arial"/>
          <w:sz w:val="24"/>
          <w:szCs w:val="24"/>
        </w:rPr>
        <w:t xml:space="preserve">.e. affecting water levels and resulting in damping of lower houses or in some cases flooding. </w:t>
      </w:r>
    </w:p>
    <w:p w:rsidR="00AA5F22" w:rsidRPr="00AA5F22" w:rsidRDefault="00AA5F22" w:rsidP="00AA5F22">
      <w:pPr>
        <w:pStyle w:val="ListParagraph"/>
        <w:rPr>
          <w:rFonts w:ascii="Arial" w:hAnsi="Arial" w:cs="Arial"/>
          <w:sz w:val="24"/>
          <w:szCs w:val="24"/>
        </w:rPr>
      </w:pPr>
    </w:p>
    <w:p w:rsidR="00AA5F22" w:rsidRPr="00AA5F22" w:rsidRDefault="008871A5" w:rsidP="00AA5F22">
      <w:pPr>
        <w:pStyle w:val="ListParagraph"/>
        <w:numPr>
          <w:ilvl w:val="0"/>
          <w:numId w:val="19"/>
        </w:numPr>
        <w:rPr>
          <w:rFonts w:ascii="Arial" w:hAnsi="Arial" w:cs="Arial"/>
          <w:sz w:val="24"/>
          <w:szCs w:val="24"/>
        </w:rPr>
      </w:pPr>
      <w:r>
        <w:rPr>
          <w:rFonts w:ascii="Arial" w:hAnsi="Arial" w:cs="Arial"/>
          <w:sz w:val="24"/>
          <w:szCs w:val="24"/>
        </w:rPr>
        <w:t>It is desirable</w:t>
      </w:r>
      <w:r w:rsidR="00AA5F22">
        <w:rPr>
          <w:rFonts w:ascii="Arial" w:hAnsi="Arial" w:cs="Arial"/>
          <w:sz w:val="24"/>
          <w:szCs w:val="24"/>
        </w:rPr>
        <w:t xml:space="preserve"> for monitoring systems to be in place before, during and post construction in order to measure any change in the groundwater,</w:t>
      </w:r>
      <w:r w:rsidR="00AA5F22" w:rsidRPr="0092234C">
        <w:rPr>
          <w:rFonts w:ascii="Arial" w:hAnsi="Arial" w:cs="Arial"/>
          <w:sz w:val="24"/>
          <w:szCs w:val="24"/>
        </w:rPr>
        <w:t xml:space="preserve"> </w:t>
      </w:r>
      <w:r w:rsidR="00AA5F22">
        <w:rPr>
          <w:rFonts w:ascii="Arial" w:hAnsi="Arial" w:cs="Arial"/>
          <w:sz w:val="24"/>
          <w:szCs w:val="24"/>
        </w:rPr>
        <w:t xml:space="preserve">land stability and surface water surrounding the property and neighbouring properties. Hydrogeological processes are subject to seasonal and long-term changes and therefore could cause adverse affects a long time after basement developments have been passed </w:t>
      </w:r>
      <w:r w:rsidR="00AA5F22" w:rsidRPr="007A663F">
        <w:rPr>
          <w:rFonts w:ascii="Arial" w:hAnsi="Arial" w:cs="Arial"/>
          <w:sz w:val="24"/>
          <w:szCs w:val="24"/>
        </w:rPr>
        <w:t>[</w:t>
      </w:r>
      <w:r w:rsidR="00AA5F22">
        <w:rPr>
          <w:rFonts w:ascii="Arial" w:hAnsi="Arial" w:cs="Arial"/>
          <w:sz w:val="24"/>
          <w:szCs w:val="24"/>
        </w:rPr>
        <w:t>7</w:t>
      </w:r>
      <w:r w:rsidR="00AA5F22" w:rsidRPr="007A663F">
        <w:rPr>
          <w:rFonts w:ascii="Arial" w:hAnsi="Arial" w:cs="Arial"/>
          <w:sz w:val="24"/>
          <w:szCs w:val="24"/>
        </w:rPr>
        <w:t>].</w:t>
      </w:r>
      <w:r w:rsidR="00AA5F22">
        <w:rPr>
          <w:rFonts w:ascii="Arial" w:hAnsi="Arial" w:cs="Arial"/>
          <w:sz w:val="24"/>
          <w:szCs w:val="24"/>
        </w:rPr>
        <w:t xml:space="preserve"> Simple methods for monitoring include piezometers for measuring groundwater levels, third party weather station data for rainfall measurement and borehole sampling. </w:t>
      </w:r>
    </w:p>
    <w:p w:rsidR="00AA5F22" w:rsidRDefault="00AA5F22" w:rsidP="00AA5F22">
      <w:pPr>
        <w:pStyle w:val="ListParagraph"/>
        <w:rPr>
          <w:rFonts w:ascii="Arial" w:hAnsi="Arial" w:cs="Arial"/>
          <w:sz w:val="24"/>
          <w:szCs w:val="24"/>
        </w:rPr>
      </w:pPr>
    </w:p>
    <w:p w:rsidR="00AA5F22" w:rsidRPr="00AA5F22" w:rsidRDefault="00AA5F22" w:rsidP="00AA5F22">
      <w:pPr>
        <w:pStyle w:val="ListParagraph"/>
        <w:numPr>
          <w:ilvl w:val="0"/>
          <w:numId w:val="19"/>
        </w:numPr>
        <w:rPr>
          <w:rFonts w:ascii="Arial" w:hAnsi="Arial" w:cs="Arial"/>
          <w:sz w:val="24"/>
          <w:szCs w:val="24"/>
        </w:rPr>
      </w:pPr>
      <w:r w:rsidRPr="008F6A17">
        <w:rPr>
          <w:rFonts w:ascii="Arial" w:hAnsi="Arial" w:cs="Arial"/>
          <w:sz w:val="24"/>
          <w:szCs w:val="24"/>
        </w:rPr>
        <w:t xml:space="preserve">There are a number of ways to deal with heavy rainfall and notably high or low infiltration rates. For example, horizontal and vertical drainage installations can be used underneath and around a basement to collect and divert any groundwater. The groundwater level must be monitored before, during and post construction to make sure any changes are recognised. “Sustainable Urban Drainage Systems” or SUDS can also be employed to deal with excess surface water resulting from heavy rainfall. SUDS can be designed to either store water or remediate and release the water back into the environment slowly. </w:t>
      </w:r>
    </w:p>
    <w:p w:rsidR="00386DE9" w:rsidRPr="00386DE9" w:rsidRDefault="00386DE9" w:rsidP="00386DE9">
      <w:pPr>
        <w:pStyle w:val="ListParagraph"/>
        <w:rPr>
          <w:rFonts w:ascii="Arial" w:hAnsi="Arial" w:cs="Arial"/>
          <w:sz w:val="24"/>
          <w:szCs w:val="24"/>
        </w:rPr>
      </w:pPr>
    </w:p>
    <w:p w:rsidR="00AA5F22" w:rsidRPr="00AA5F22" w:rsidRDefault="00AA5F22" w:rsidP="00AA5F22">
      <w:pPr>
        <w:pStyle w:val="ListParagraph"/>
        <w:rPr>
          <w:rFonts w:ascii="Arial" w:hAnsi="Arial" w:cs="Arial"/>
          <w:sz w:val="24"/>
          <w:szCs w:val="24"/>
        </w:rPr>
      </w:pPr>
    </w:p>
    <w:p w:rsidR="00986ADE" w:rsidRPr="00986ADE" w:rsidRDefault="00986ADE" w:rsidP="00986ADE">
      <w:pPr>
        <w:pStyle w:val="ListParagraph"/>
        <w:rPr>
          <w:rFonts w:ascii="Arial" w:hAnsi="Arial" w:cs="Arial"/>
          <w:sz w:val="24"/>
          <w:szCs w:val="24"/>
        </w:rPr>
      </w:pPr>
    </w:p>
    <w:p w:rsidR="00986ADE" w:rsidRDefault="00986ADE" w:rsidP="00986ADE">
      <w:pPr>
        <w:rPr>
          <w:rFonts w:ascii="Arial" w:hAnsi="Arial" w:cs="Arial"/>
          <w:sz w:val="24"/>
          <w:szCs w:val="24"/>
        </w:rPr>
      </w:pPr>
    </w:p>
    <w:p w:rsidR="00986ADE" w:rsidRDefault="00986ADE" w:rsidP="00986ADE">
      <w:pPr>
        <w:rPr>
          <w:rFonts w:ascii="Arial" w:hAnsi="Arial" w:cs="Arial"/>
          <w:sz w:val="24"/>
          <w:szCs w:val="24"/>
        </w:rPr>
      </w:pPr>
    </w:p>
    <w:p w:rsidR="003C7A19" w:rsidRPr="00753D5E" w:rsidRDefault="003C7A19" w:rsidP="00753D5E">
      <w:pPr>
        <w:pStyle w:val="Heading1"/>
      </w:pPr>
      <w:bookmarkStart w:id="11" w:name="_Toc331146334"/>
      <w:r w:rsidRPr="00753D5E">
        <w:lastRenderedPageBreak/>
        <w:t>References</w:t>
      </w:r>
      <w:bookmarkEnd w:id="11"/>
    </w:p>
    <w:p w:rsidR="0025630F" w:rsidRPr="002256D2" w:rsidRDefault="009F2F37" w:rsidP="00504D1F">
      <w:pPr>
        <w:rPr>
          <w:rFonts w:ascii="Arial" w:hAnsi="Arial" w:cs="Arial"/>
          <w:sz w:val="24"/>
          <w:szCs w:val="24"/>
        </w:rPr>
      </w:pPr>
      <w:r>
        <w:rPr>
          <w:rFonts w:ascii="Arial" w:hAnsi="Arial" w:cs="Arial"/>
          <w:sz w:val="24"/>
          <w:szCs w:val="24"/>
        </w:rPr>
        <w:t xml:space="preserve">[1] </w:t>
      </w:r>
      <w:r w:rsidR="0025630F" w:rsidRPr="002256D2">
        <w:rPr>
          <w:rFonts w:ascii="Arial" w:hAnsi="Arial" w:cs="Arial"/>
          <w:sz w:val="24"/>
          <w:szCs w:val="24"/>
        </w:rPr>
        <w:t xml:space="preserve">Beadman, D.R., Gaba, A.R., Powrie, W. and Simpson, B., (2003), “Embedded retaining walls – guidance for economic design”, </w:t>
      </w:r>
      <w:r w:rsidR="0025630F" w:rsidRPr="002256D2">
        <w:rPr>
          <w:rFonts w:ascii="Arial" w:hAnsi="Arial" w:cs="Arial"/>
          <w:i/>
          <w:sz w:val="24"/>
          <w:szCs w:val="24"/>
        </w:rPr>
        <w:t>CIRIA C580</w:t>
      </w:r>
      <w:r w:rsidR="0025630F" w:rsidRPr="002256D2">
        <w:rPr>
          <w:rFonts w:ascii="Arial" w:hAnsi="Arial" w:cs="Arial"/>
          <w:sz w:val="24"/>
          <w:szCs w:val="24"/>
        </w:rPr>
        <w:t>.</w:t>
      </w:r>
    </w:p>
    <w:p w:rsidR="008F6A17" w:rsidRPr="008F6A17" w:rsidRDefault="009F2F37" w:rsidP="005A1EF6">
      <w:pPr>
        <w:rPr>
          <w:rFonts w:ascii="Arial" w:hAnsi="Arial" w:cs="Arial"/>
          <w:sz w:val="24"/>
          <w:szCs w:val="24"/>
        </w:rPr>
      </w:pPr>
      <w:r>
        <w:rPr>
          <w:rStyle w:val="Strong"/>
          <w:rFonts w:ascii="Arial" w:hAnsi="Arial" w:cs="Arial"/>
          <w:b w:val="0"/>
          <w:sz w:val="24"/>
          <w:szCs w:val="24"/>
        </w:rPr>
        <w:t xml:space="preserve">[2] </w:t>
      </w:r>
      <w:r w:rsidR="007B542B" w:rsidRPr="0079424B">
        <w:rPr>
          <w:rStyle w:val="Strong"/>
          <w:rFonts w:ascii="Arial" w:hAnsi="Arial" w:cs="Arial"/>
          <w:b w:val="0"/>
          <w:sz w:val="24"/>
          <w:szCs w:val="24"/>
        </w:rPr>
        <w:t xml:space="preserve">Buss, S., </w:t>
      </w:r>
      <w:r w:rsidR="00332B12">
        <w:rPr>
          <w:rStyle w:val="Strong"/>
          <w:rFonts w:ascii="Arial" w:hAnsi="Arial" w:cs="Arial"/>
          <w:b w:val="0"/>
          <w:sz w:val="24"/>
          <w:szCs w:val="24"/>
        </w:rPr>
        <w:t>(</w:t>
      </w:r>
      <w:r w:rsidR="007B542B" w:rsidRPr="0079424B">
        <w:rPr>
          <w:rStyle w:val="Strong"/>
          <w:rFonts w:ascii="Arial" w:hAnsi="Arial" w:cs="Arial"/>
          <w:b w:val="0"/>
          <w:sz w:val="24"/>
          <w:szCs w:val="24"/>
        </w:rPr>
        <w:t>2011</w:t>
      </w:r>
      <w:r w:rsidR="00332B12">
        <w:rPr>
          <w:rStyle w:val="Strong"/>
          <w:rFonts w:ascii="Arial" w:hAnsi="Arial" w:cs="Arial"/>
          <w:b w:val="0"/>
          <w:sz w:val="24"/>
          <w:szCs w:val="24"/>
        </w:rPr>
        <w:t>)</w:t>
      </w:r>
      <w:r w:rsidR="007B542B" w:rsidRPr="0079424B">
        <w:rPr>
          <w:rStyle w:val="Strong"/>
          <w:rFonts w:ascii="Arial" w:hAnsi="Arial" w:cs="Arial"/>
          <w:b w:val="0"/>
          <w:sz w:val="24"/>
          <w:szCs w:val="24"/>
        </w:rPr>
        <w:t>,</w:t>
      </w:r>
      <w:r w:rsidR="007B542B" w:rsidRPr="0079424B">
        <w:rPr>
          <w:rStyle w:val="Strong"/>
          <w:rFonts w:ascii="Arial" w:hAnsi="Arial" w:cs="Arial"/>
          <w:sz w:val="24"/>
          <w:szCs w:val="24"/>
        </w:rPr>
        <w:t xml:space="preserve"> </w:t>
      </w:r>
      <w:r w:rsidR="007B542B" w:rsidRPr="0079424B">
        <w:rPr>
          <w:rFonts w:ascii="Arial" w:hAnsi="Arial" w:cs="Arial"/>
          <w:sz w:val="24"/>
          <w:szCs w:val="24"/>
        </w:rPr>
        <w:t xml:space="preserve">Basement hydrology, </w:t>
      </w:r>
      <w:r w:rsidR="007B542B" w:rsidRPr="0079424B">
        <w:rPr>
          <w:rFonts w:ascii="Arial" w:hAnsi="Arial" w:cs="Arial"/>
          <w:i/>
          <w:sz w:val="24"/>
          <w:szCs w:val="24"/>
        </w:rPr>
        <w:t xml:space="preserve">Groundwater hydrology for residents and developers in Camden and other London Boroughs, </w:t>
      </w:r>
      <w:r w:rsidR="007B542B" w:rsidRPr="0079424B">
        <w:rPr>
          <w:rFonts w:ascii="Arial" w:hAnsi="Arial" w:cs="Arial"/>
          <w:sz w:val="24"/>
          <w:szCs w:val="24"/>
        </w:rPr>
        <w:t xml:space="preserve">[online], Available at: </w:t>
      </w:r>
      <w:hyperlink r:id="rId10" w:history="1">
        <w:r w:rsidR="007B542B" w:rsidRPr="0079424B">
          <w:rPr>
            <w:rStyle w:val="Hyperlink"/>
            <w:rFonts w:ascii="Arial" w:hAnsi="Arial" w:cs="Arial"/>
            <w:sz w:val="24"/>
            <w:szCs w:val="24"/>
          </w:rPr>
          <w:t>http://www.esinternational.com</w:t>
        </w:r>
      </w:hyperlink>
      <w:r w:rsidR="007B542B" w:rsidRPr="0079424B">
        <w:rPr>
          <w:rFonts w:ascii="Arial" w:hAnsi="Arial" w:cs="Arial"/>
          <w:sz w:val="24"/>
          <w:szCs w:val="24"/>
        </w:rPr>
        <w:t>, [Accessed on 1</w:t>
      </w:r>
      <w:r w:rsidR="005A1EF6" w:rsidRPr="0079424B">
        <w:rPr>
          <w:rFonts w:ascii="Arial" w:hAnsi="Arial" w:cs="Arial"/>
          <w:sz w:val="24"/>
          <w:szCs w:val="24"/>
        </w:rPr>
        <w:t>2</w:t>
      </w:r>
      <w:r w:rsidR="007B542B" w:rsidRPr="0079424B">
        <w:rPr>
          <w:rFonts w:ascii="Arial" w:hAnsi="Arial" w:cs="Arial"/>
          <w:sz w:val="24"/>
          <w:szCs w:val="24"/>
          <w:vertAlign w:val="superscript"/>
        </w:rPr>
        <w:t>th</w:t>
      </w:r>
      <w:r w:rsidR="007B542B" w:rsidRPr="0079424B">
        <w:rPr>
          <w:rFonts w:ascii="Arial" w:hAnsi="Arial" w:cs="Arial"/>
          <w:sz w:val="24"/>
          <w:szCs w:val="24"/>
        </w:rPr>
        <w:t xml:space="preserve"> July 2012]</w:t>
      </w:r>
      <w:r w:rsidR="005A1EF6" w:rsidRPr="0079424B">
        <w:rPr>
          <w:rFonts w:ascii="Arial" w:hAnsi="Arial" w:cs="Arial"/>
          <w:sz w:val="24"/>
          <w:szCs w:val="24"/>
        </w:rPr>
        <w:t>.</w:t>
      </w:r>
    </w:p>
    <w:p w:rsidR="007B542B" w:rsidRPr="002256D2" w:rsidRDefault="009F2F37" w:rsidP="007B542B">
      <w:pPr>
        <w:rPr>
          <w:rFonts w:ascii="Arial" w:hAnsi="Arial" w:cs="Arial"/>
          <w:sz w:val="24"/>
          <w:szCs w:val="24"/>
        </w:rPr>
      </w:pPr>
      <w:r>
        <w:rPr>
          <w:rFonts w:ascii="Arial" w:hAnsi="Arial" w:cs="Arial"/>
          <w:sz w:val="24"/>
          <w:szCs w:val="24"/>
        </w:rPr>
        <w:t xml:space="preserve">[3] </w:t>
      </w:r>
      <w:r w:rsidR="005A1EF6" w:rsidRPr="002256D2">
        <w:rPr>
          <w:rFonts w:ascii="Arial" w:hAnsi="Arial" w:cs="Arial"/>
          <w:sz w:val="24"/>
          <w:szCs w:val="24"/>
        </w:rPr>
        <w:t xml:space="preserve">Butler, I.P., (2012), Party Wall Act, </w:t>
      </w:r>
      <w:r w:rsidR="005A1EF6" w:rsidRPr="002256D2">
        <w:rPr>
          <w:rFonts w:ascii="Arial" w:hAnsi="Arial" w:cs="Arial"/>
          <w:i/>
          <w:sz w:val="24"/>
          <w:szCs w:val="24"/>
        </w:rPr>
        <w:t xml:space="preserve">Online Planning Aid, </w:t>
      </w:r>
      <w:r w:rsidR="005A1EF6" w:rsidRPr="002256D2">
        <w:rPr>
          <w:rFonts w:ascii="Arial" w:hAnsi="Arial" w:cs="Arial"/>
          <w:sz w:val="24"/>
          <w:szCs w:val="24"/>
        </w:rPr>
        <w:t xml:space="preserve">[online], Available at: </w:t>
      </w:r>
      <w:hyperlink r:id="rId11" w:history="1">
        <w:r w:rsidR="005A1EF6" w:rsidRPr="002256D2">
          <w:rPr>
            <w:rStyle w:val="Hyperlink"/>
            <w:rFonts w:ascii="Arial" w:hAnsi="Arial" w:cs="Arial"/>
            <w:sz w:val="24"/>
            <w:szCs w:val="24"/>
          </w:rPr>
          <w:t>http://www.planning-applications.co.uk/partywallact.htm</w:t>
        </w:r>
      </w:hyperlink>
      <w:r w:rsidR="005A1EF6" w:rsidRPr="002256D2">
        <w:rPr>
          <w:rFonts w:ascii="Arial" w:hAnsi="Arial" w:cs="Arial"/>
          <w:sz w:val="24"/>
          <w:szCs w:val="24"/>
        </w:rPr>
        <w:t>, [Accessed on 18</w:t>
      </w:r>
      <w:r w:rsidR="005A1EF6" w:rsidRPr="002256D2">
        <w:rPr>
          <w:rFonts w:ascii="Arial" w:hAnsi="Arial" w:cs="Arial"/>
          <w:sz w:val="24"/>
          <w:szCs w:val="24"/>
          <w:vertAlign w:val="superscript"/>
        </w:rPr>
        <w:t>th</w:t>
      </w:r>
      <w:r w:rsidR="005A1EF6" w:rsidRPr="002256D2">
        <w:rPr>
          <w:rFonts w:ascii="Arial" w:hAnsi="Arial" w:cs="Arial"/>
          <w:sz w:val="24"/>
          <w:szCs w:val="24"/>
        </w:rPr>
        <w:t xml:space="preserve"> July 2012].</w:t>
      </w:r>
    </w:p>
    <w:p w:rsidR="009B5E62" w:rsidRPr="0012357A" w:rsidRDefault="009F2F37" w:rsidP="009B5E62">
      <w:pPr>
        <w:rPr>
          <w:rFonts w:ascii="Arial" w:hAnsi="Arial" w:cs="Arial"/>
          <w:sz w:val="24"/>
          <w:szCs w:val="24"/>
        </w:rPr>
      </w:pPr>
      <w:r>
        <w:rPr>
          <w:rFonts w:ascii="Arial" w:hAnsi="Arial" w:cs="Arial"/>
          <w:sz w:val="24"/>
          <w:szCs w:val="24"/>
        </w:rPr>
        <w:t xml:space="preserve">[4] </w:t>
      </w:r>
      <w:r w:rsidR="009B5E62">
        <w:rPr>
          <w:rFonts w:ascii="Arial" w:hAnsi="Arial" w:cs="Arial"/>
          <w:sz w:val="24"/>
          <w:szCs w:val="24"/>
        </w:rPr>
        <w:t xml:space="preserve">Eden, P., (2012), “Weather – UK”, [online], Available at: </w:t>
      </w:r>
      <w:hyperlink r:id="rId12" w:history="1">
        <w:r w:rsidR="009B5E62" w:rsidRPr="0012357A">
          <w:rPr>
            <w:rStyle w:val="Hyperlink"/>
            <w:rFonts w:ascii="Arial" w:hAnsi="Arial" w:cs="Arial"/>
            <w:sz w:val="24"/>
            <w:szCs w:val="24"/>
          </w:rPr>
          <w:t>http://www.weather-uk.com/page2.html</w:t>
        </w:r>
      </w:hyperlink>
      <w:r w:rsidR="009B5E62">
        <w:rPr>
          <w:rFonts w:ascii="Arial" w:hAnsi="Arial" w:cs="Arial"/>
          <w:sz w:val="24"/>
          <w:szCs w:val="24"/>
        </w:rPr>
        <w:t>, [Accessed on 9</w:t>
      </w:r>
      <w:r w:rsidR="009B5E62" w:rsidRPr="0012357A">
        <w:rPr>
          <w:rFonts w:ascii="Arial" w:hAnsi="Arial" w:cs="Arial"/>
          <w:sz w:val="24"/>
          <w:szCs w:val="24"/>
          <w:vertAlign w:val="superscript"/>
        </w:rPr>
        <w:t>th</w:t>
      </w:r>
      <w:r w:rsidR="009B5E62">
        <w:rPr>
          <w:rFonts w:ascii="Arial" w:hAnsi="Arial" w:cs="Arial"/>
          <w:sz w:val="24"/>
          <w:szCs w:val="24"/>
        </w:rPr>
        <w:t xml:space="preserve"> July 2012]</w:t>
      </w:r>
      <w:r w:rsidR="007A663F">
        <w:rPr>
          <w:rFonts w:ascii="Arial" w:hAnsi="Arial" w:cs="Arial"/>
          <w:sz w:val="24"/>
          <w:szCs w:val="24"/>
        </w:rPr>
        <w:t>.</w:t>
      </w:r>
    </w:p>
    <w:p w:rsidR="002256D2" w:rsidRDefault="009F2F37" w:rsidP="002256D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[5] </w:t>
      </w:r>
      <w:r w:rsidR="0012357A">
        <w:rPr>
          <w:rFonts w:ascii="Arial" w:hAnsi="Arial" w:cs="Arial"/>
          <w:sz w:val="24"/>
          <w:szCs w:val="24"/>
        </w:rPr>
        <w:t xml:space="preserve">Environment Agency, </w:t>
      </w:r>
      <w:r w:rsidR="002256D2" w:rsidRPr="002256D2">
        <w:rPr>
          <w:rFonts w:ascii="Arial" w:hAnsi="Arial" w:cs="Arial"/>
          <w:sz w:val="24"/>
          <w:szCs w:val="24"/>
        </w:rPr>
        <w:t xml:space="preserve">“What’s in your backyard” maps, [online], Available at: </w:t>
      </w:r>
      <w:hyperlink r:id="rId13" w:history="1">
        <w:r w:rsidR="002256D2" w:rsidRPr="002256D2">
          <w:rPr>
            <w:rStyle w:val="Hyperlink"/>
            <w:rFonts w:ascii="Arial" w:hAnsi="Arial" w:cs="Arial"/>
            <w:sz w:val="24"/>
            <w:szCs w:val="24"/>
          </w:rPr>
          <w:t>http://maps.environment-agency.gov.uk/wiyby/wiybyController</w:t>
        </w:r>
      </w:hyperlink>
      <w:r w:rsidR="002256D2" w:rsidRPr="002256D2">
        <w:rPr>
          <w:rFonts w:ascii="Arial" w:hAnsi="Arial" w:cs="Arial"/>
          <w:sz w:val="24"/>
          <w:szCs w:val="24"/>
        </w:rPr>
        <w:t xml:space="preserve">, </w:t>
      </w:r>
      <w:r w:rsidR="002256D2">
        <w:rPr>
          <w:rFonts w:ascii="Arial" w:hAnsi="Arial" w:cs="Arial"/>
          <w:sz w:val="24"/>
          <w:szCs w:val="24"/>
        </w:rPr>
        <w:t>[Accessed on 12</w:t>
      </w:r>
      <w:r w:rsidR="002256D2" w:rsidRPr="002256D2">
        <w:rPr>
          <w:rFonts w:ascii="Arial" w:hAnsi="Arial" w:cs="Arial"/>
          <w:sz w:val="24"/>
          <w:szCs w:val="24"/>
          <w:vertAlign w:val="superscript"/>
        </w:rPr>
        <w:t>th</w:t>
      </w:r>
      <w:r w:rsidR="002256D2">
        <w:rPr>
          <w:rFonts w:ascii="Arial" w:hAnsi="Arial" w:cs="Arial"/>
          <w:sz w:val="24"/>
          <w:szCs w:val="24"/>
        </w:rPr>
        <w:t xml:space="preserve"> July 2012].</w:t>
      </w:r>
    </w:p>
    <w:p w:rsidR="002256D2" w:rsidRDefault="002256D2" w:rsidP="002256D2">
      <w:pPr>
        <w:autoSpaceDE w:val="0"/>
        <w:autoSpaceDN w:val="0"/>
        <w:adjustRightInd w:val="0"/>
        <w:spacing w:after="0" w:line="240" w:lineRule="auto"/>
        <w:rPr>
          <w:rFonts w:ascii="Arial" w:hAnsi="Arial" w:cs="Arial"/>
          <w:sz w:val="24"/>
          <w:szCs w:val="24"/>
        </w:rPr>
      </w:pPr>
    </w:p>
    <w:p w:rsidR="00CB3EB3" w:rsidRDefault="009F2F37" w:rsidP="00CB3EB3">
      <w:pP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[6] </w:t>
      </w:r>
      <w:r w:rsidR="00CB3EB3" w:rsidRPr="00CB3EB3">
        <w:rPr>
          <w:rFonts w:ascii="Arial" w:hAnsi="Arial" w:cs="Arial"/>
          <w:color w:val="000000"/>
          <w:sz w:val="24"/>
          <w:szCs w:val="24"/>
          <w:shd w:val="clear" w:color="auto" w:fill="FFFFFF"/>
        </w:rPr>
        <w:t>Famighetti, Robert, ed.The World Almanac Book</w:t>
      </w:r>
      <w:r w:rsidR="00CB3EB3" w:rsidRPr="00CB3EB3">
        <w:rPr>
          <w:rStyle w:val="apple-converted-space"/>
          <w:rFonts w:ascii="Arial" w:hAnsi="Arial" w:cs="Arial"/>
          <w:color w:val="000000"/>
          <w:sz w:val="24"/>
          <w:szCs w:val="24"/>
          <w:shd w:val="clear" w:color="auto" w:fill="FFFFFF"/>
        </w:rPr>
        <w:t> </w:t>
      </w:r>
      <w:r w:rsidR="00CB3EB3" w:rsidRPr="00CB3EB3">
        <w:rPr>
          <w:rStyle w:val="Emphasis"/>
          <w:rFonts w:ascii="Arial" w:hAnsi="Arial" w:cs="Arial"/>
          <w:color w:val="000000"/>
          <w:sz w:val="24"/>
          <w:szCs w:val="24"/>
          <w:bdr w:val="none" w:sz="0" w:space="0" w:color="auto" w:frame="1"/>
          <w:shd w:val="clear" w:color="auto" w:fill="FFFFFF"/>
        </w:rPr>
        <w:t>of Facts</w:t>
      </w:r>
      <w:r w:rsidR="00CB3EB3" w:rsidRPr="00CB3EB3">
        <w:rPr>
          <w:rFonts w:ascii="Arial" w:hAnsi="Arial" w:cs="Arial"/>
          <w:color w:val="000000"/>
          <w:sz w:val="24"/>
          <w:szCs w:val="24"/>
          <w:shd w:val="clear" w:color="auto" w:fill="FFFFFF"/>
        </w:rPr>
        <w:t>1995, p. 192; Gale Book</w:t>
      </w:r>
      <w:r w:rsidR="00CB3EB3" w:rsidRPr="00CB3EB3">
        <w:rPr>
          <w:rStyle w:val="apple-converted-space"/>
          <w:rFonts w:ascii="Arial" w:hAnsi="Arial" w:cs="Arial"/>
          <w:color w:val="000000"/>
          <w:sz w:val="24"/>
          <w:szCs w:val="24"/>
          <w:shd w:val="clear" w:color="auto" w:fill="FFFFFF"/>
        </w:rPr>
        <w:t> </w:t>
      </w:r>
      <w:r w:rsidR="00CB3EB3" w:rsidRPr="00CB3EB3">
        <w:rPr>
          <w:rStyle w:val="Emphasis"/>
          <w:rFonts w:ascii="Arial" w:hAnsi="Arial" w:cs="Arial"/>
          <w:color w:val="000000"/>
          <w:sz w:val="24"/>
          <w:szCs w:val="24"/>
          <w:bdr w:val="none" w:sz="0" w:space="0" w:color="auto" w:frame="1"/>
          <w:shd w:val="clear" w:color="auto" w:fill="FFFFFF"/>
        </w:rPr>
        <w:t>of Averages,</w:t>
      </w:r>
      <w:r w:rsidR="00CB3EB3" w:rsidRPr="00CB3EB3">
        <w:rPr>
          <w:rStyle w:val="apple-converted-space"/>
          <w:rFonts w:ascii="Arial" w:hAnsi="Arial" w:cs="Arial"/>
          <w:color w:val="000000"/>
          <w:sz w:val="24"/>
          <w:szCs w:val="24"/>
          <w:shd w:val="clear" w:color="auto" w:fill="FFFFFF"/>
        </w:rPr>
        <w:t> </w:t>
      </w:r>
      <w:r w:rsidR="00CB3EB3" w:rsidRPr="00CB3EB3">
        <w:rPr>
          <w:rFonts w:ascii="Arial" w:hAnsi="Arial" w:cs="Arial"/>
          <w:color w:val="000000"/>
          <w:sz w:val="24"/>
          <w:szCs w:val="24"/>
          <w:shd w:val="clear" w:color="auto" w:fill="FFFFFF"/>
        </w:rPr>
        <w:t>pp. 91-94.</w:t>
      </w:r>
    </w:p>
    <w:p w:rsidR="00243673" w:rsidRPr="00243673" w:rsidRDefault="00243673" w:rsidP="00243673">
      <w:pPr>
        <w:pStyle w:val="NormalWeb"/>
      </w:pPr>
      <w:r>
        <w:rPr>
          <w:rFonts w:ascii="Arial" w:hAnsi="Arial" w:cs="Arial"/>
          <w:color w:val="000000"/>
          <w:shd w:val="clear" w:color="auto" w:fill="FFFFFF"/>
        </w:rPr>
        <w:t xml:space="preserve">[7] </w:t>
      </w:r>
      <w:r w:rsidRPr="00243673">
        <w:rPr>
          <w:rFonts w:ascii="Arial" w:hAnsi="Arial" w:cs="Arial"/>
        </w:rPr>
        <w:t>GSWA</w:t>
      </w:r>
      <w:r>
        <w:rPr>
          <w:rFonts w:ascii="Arial" w:hAnsi="Arial" w:cs="Arial"/>
        </w:rPr>
        <w:t xml:space="preserve">, (2000), [online], Available at: </w:t>
      </w:r>
      <w:hyperlink r:id="rId14" w:history="1">
        <w:r w:rsidRPr="00243673">
          <w:rPr>
            <w:rStyle w:val="Hyperlink"/>
            <w:rFonts w:ascii="Arial" w:eastAsiaTheme="majorEastAsia" w:hAnsi="Arial" w:cs="Arial"/>
          </w:rPr>
          <w:t>http://www.greatswamp.org/Education/TeachersGuide/WaterCycle.htm</w:t>
        </w:r>
      </w:hyperlink>
      <w:r>
        <w:rPr>
          <w:rFonts w:ascii="Arial" w:hAnsi="Arial" w:cs="Arial"/>
        </w:rPr>
        <w:t>, [Accessed on 26</w:t>
      </w:r>
      <w:r w:rsidRPr="00243673">
        <w:rPr>
          <w:rFonts w:ascii="Arial" w:hAnsi="Arial" w:cs="Arial"/>
          <w:vertAlign w:val="superscript"/>
        </w:rPr>
        <w:t>th</w:t>
      </w:r>
      <w:r>
        <w:rPr>
          <w:rFonts w:ascii="Arial" w:hAnsi="Arial" w:cs="Arial"/>
        </w:rPr>
        <w:t xml:space="preserve"> July 2012].</w:t>
      </w:r>
    </w:p>
    <w:p w:rsidR="0025630F" w:rsidRPr="002256D2" w:rsidRDefault="009F2F37" w:rsidP="00504D1F">
      <w:pPr>
        <w:rPr>
          <w:rFonts w:ascii="Arial" w:hAnsi="Arial" w:cs="Arial"/>
          <w:sz w:val="24"/>
          <w:szCs w:val="24"/>
        </w:rPr>
      </w:pPr>
      <w:r>
        <w:rPr>
          <w:rFonts w:ascii="Arial" w:hAnsi="Arial" w:cs="Arial"/>
          <w:sz w:val="24"/>
          <w:szCs w:val="24"/>
        </w:rPr>
        <w:t>[</w:t>
      </w:r>
      <w:r w:rsidR="00243673">
        <w:rPr>
          <w:rFonts w:ascii="Arial" w:hAnsi="Arial" w:cs="Arial"/>
          <w:sz w:val="24"/>
          <w:szCs w:val="24"/>
        </w:rPr>
        <w:t>8</w:t>
      </w:r>
      <w:r>
        <w:rPr>
          <w:rFonts w:ascii="Arial" w:hAnsi="Arial" w:cs="Arial"/>
          <w:sz w:val="24"/>
          <w:szCs w:val="24"/>
        </w:rPr>
        <w:t xml:space="preserve">] </w:t>
      </w:r>
      <w:r w:rsidR="0025630F" w:rsidRPr="002256D2">
        <w:rPr>
          <w:rFonts w:ascii="Arial" w:hAnsi="Arial" w:cs="Arial"/>
          <w:sz w:val="24"/>
          <w:szCs w:val="24"/>
        </w:rPr>
        <w:t xml:space="preserve">London Borough of Camden, </w:t>
      </w:r>
      <w:r w:rsidR="0099384C" w:rsidRPr="002256D2">
        <w:rPr>
          <w:rFonts w:ascii="Arial" w:hAnsi="Arial" w:cs="Arial"/>
          <w:sz w:val="24"/>
          <w:szCs w:val="24"/>
        </w:rPr>
        <w:t xml:space="preserve">(2011), </w:t>
      </w:r>
      <w:r w:rsidR="0025630F" w:rsidRPr="002256D2">
        <w:rPr>
          <w:rFonts w:ascii="Arial" w:hAnsi="Arial" w:cs="Arial"/>
          <w:sz w:val="24"/>
          <w:szCs w:val="24"/>
        </w:rPr>
        <w:t xml:space="preserve">“Basements and Lightwells”, </w:t>
      </w:r>
      <w:r w:rsidR="0025630F" w:rsidRPr="002256D2">
        <w:rPr>
          <w:rFonts w:ascii="Arial" w:hAnsi="Arial" w:cs="Arial"/>
          <w:i/>
          <w:sz w:val="24"/>
          <w:szCs w:val="24"/>
        </w:rPr>
        <w:t>Camden Planning Guidance</w:t>
      </w:r>
      <w:r w:rsidR="0025630F" w:rsidRPr="002256D2">
        <w:rPr>
          <w:rFonts w:ascii="Arial" w:hAnsi="Arial" w:cs="Arial"/>
          <w:sz w:val="24"/>
          <w:szCs w:val="24"/>
        </w:rPr>
        <w:t>.</w:t>
      </w:r>
    </w:p>
    <w:p w:rsidR="00893B5C" w:rsidRDefault="009F2F37" w:rsidP="00504D1F">
      <w:pPr>
        <w:rPr>
          <w:rFonts w:ascii="Arial" w:hAnsi="Arial" w:cs="Arial"/>
          <w:sz w:val="24"/>
          <w:szCs w:val="24"/>
        </w:rPr>
      </w:pPr>
      <w:r>
        <w:rPr>
          <w:rFonts w:ascii="Arial" w:hAnsi="Arial" w:cs="Arial"/>
          <w:sz w:val="24"/>
          <w:szCs w:val="24"/>
        </w:rPr>
        <w:t>[</w:t>
      </w:r>
      <w:r w:rsidR="00243673">
        <w:rPr>
          <w:rFonts w:ascii="Arial" w:hAnsi="Arial" w:cs="Arial"/>
          <w:sz w:val="24"/>
          <w:szCs w:val="24"/>
        </w:rPr>
        <w:t>9</w:t>
      </w:r>
      <w:r>
        <w:rPr>
          <w:rFonts w:ascii="Arial" w:hAnsi="Arial" w:cs="Arial"/>
          <w:sz w:val="24"/>
          <w:szCs w:val="24"/>
        </w:rPr>
        <w:t xml:space="preserve">] </w:t>
      </w:r>
      <w:r w:rsidR="008E73CE" w:rsidRPr="002256D2">
        <w:rPr>
          <w:rFonts w:ascii="Arial" w:hAnsi="Arial" w:cs="Arial"/>
          <w:sz w:val="24"/>
          <w:szCs w:val="24"/>
        </w:rPr>
        <w:t>Ove Arup &amp; Partners Ltd</w:t>
      </w:r>
      <w:r w:rsidR="008E73CE" w:rsidRPr="002256D2">
        <w:rPr>
          <w:rFonts w:ascii="Arial" w:hAnsi="Arial" w:cs="Arial"/>
          <w:sz w:val="13"/>
          <w:szCs w:val="13"/>
        </w:rPr>
        <w:t xml:space="preserve"> </w:t>
      </w:r>
      <w:r w:rsidR="008E73CE" w:rsidRPr="002256D2">
        <w:rPr>
          <w:rFonts w:ascii="Arial" w:hAnsi="Arial" w:cs="Arial"/>
          <w:sz w:val="24"/>
          <w:szCs w:val="24"/>
        </w:rPr>
        <w:t>, (2010), “</w:t>
      </w:r>
      <w:r w:rsidR="009F3C5E" w:rsidRPr="002256D2">
        <w:rPr>
          <w:rFonts w:ascii="Arial" w:hAnsi="Arial" w:cs="Arial"/>
          <w:sz w:val="24"/>
          <w:szCs w:val="24"/>
        </w:rPr>
        <w:t>Camden Geological, Hydrogeological and Hydrological Study</w:t>
      </w:r>
      <w:r w:rsidR="008E73CE" w:rsidRPr="002256D2">
        <w:rPr>
          <w:rFonts w:ascii="Arial" w:hAnsi="Arial" w:cs="Arial"/>
          <w:sz w:val="24"/>
          <w:szCs w:val="24"/>
        </w:rPr>
        <w:t xml:space="preserve"> – Guidance f</w:t>
      </w:r>
      <w:r w:rsidR="00CB3EB3">
        <w:rPr>
          <w:rFonts w:ascii="Arial" w:hAnsi="Arial" w:cs="Arial"/>
          <w:sz w:val="24"/>
          <w:szCs w:val="24"/>
        </w:rPr>
        <w:t>or Subterranean Development”</w:t>
      </w:r>
      <w:r w:rsidR="007A663F">
        <w:rPr>
          <w:rFonts w:ascii="Arial" w:hAnsi="Arial" w:cs="Arial"/>
          <w:sz w:val="24"/>
          <w:szCs w:val="24"/>
        </w:rPr>
        <w:t>.</w:t>
      </w:r>
    </w:p>
    <w:p w:rsidR="007A663F" w:rsidRPr="00986ADE" w:rsidRDefault="007A663F" w:rsidP="007A663F">
      <w:pPr>
        <w:rPr>
          <w:rFonts w:ascii="Arial" w:hAnsi="Arial" w:cs="Arial"/>
          <w:sz w:val="24"/>
          <w:szCs w:val="24"/>
        </w:rPr>
      </w:pPr>
      <w:r>
        <w:rPr>
          <w:rFonts w:ascii="Arial" w:hAnsi="Arial" w:cs="Arial"/>
          <w:sz w:val="24"/>
          <w:szCs w:val="24"/>
        </w:rPr>
        <w:t>[</w:t>
      </w:r>
      <w:r w:rsidR="00243673">
        <w:rPr>
          <w:rFonts w:ascii="Arial" w:hAnsi="Arial" w:cs="Arial"/>
          <w:sz w:val="24"/>
          <w:szCs w:val="24"/>
        </w:rPr>
        <w:t>10</w:t>
      </w:r>
      <w:r>
        <w:rPr>
          <w:rFonts w:ascii="Arial" w:hAnsi="Arial" w:cs="Arial"/>
          <w:sz w:val="24"/>
          <w:szCs w:val="24"/>
        </w:rPr>
        <w:t>] Tailling, P., (2011), “London’s Lost Rivers”.</w:t>
      </w:r>
    </w:p>
    <w:p w:rsidR="003C7A19" w:rsidRDefault="003C7A19" w:rsidP="00504D1F">
      <w:pPr>
        <w:pStyle w:val="Heading1"/>
      </w:pPr>
      <w:bookmarkStart w:id="12" w:name="_Toc331146335"/>
      <w:r>
        <w:t>Figures</w:t>
      </w:r>
      <w:bookmarkEnd w:id="12"/>
    </w:p>
    <w:p w:rsidR="00AB3B88" w:rsidRPr="00AB3B88" w:rsidRDefault="00AB3B88" w:rsidP="00C0483D">
      <w:pPr>
        <w:pStyle w:val="ListParagraph"/>
        <w:numPr>
          <w:ilvl w:val="0"/>
          <w:numId w:val="9"/>
        </w:numPr>
        <w:rPr>
          <w:rFonts w:ascii="Arial" w:hAnsi="Arial" w:cs="Arial"/>
          <w:sz w:val="24"/>
          <w:szCs w:val="24"/>
        </w:rPr>
      </w:pPr>
      <w:r w:rsidRPr="00AB3B88">
        <w:rPr>
          <w:rFonts w:ascii="Arial" w:hAnsi="Arial" w:cs="Arial"/>
          <w:sz w:val="24"/>
          <w:szCs w:val="24"/>
        </w:rPr>
        <w:t>Diagram of the hydrological cycle</w:t>
      </w:r>
    </w:p>
    <w:p w:rsidR="006B7CB7" w:rsidRPr="00D8558C" w:rsidRDefault="00D8558C" w:rsidP="00C0483D">
      <w:pPr>
        <w:pStyle w:val="ListParagraph"/>
        <w:numPr>
          <w:ilvl w:val="0"/>
          <w:numId w:val="9"/>
        </w:numPr>
        <w:rPr>
          <w:sz w:val="24"/>
          <w:szCs w:val="24"/>
        </w:rPr>
      </w:pPr>
      <w:r w:rsidRPr="00D8558C">
        <w:rPr>
          <w:rFonts w:ascii="Arial" w:hAnsi="Arial" w:cs="Arial"/>
          <w:sz w:val="24"/>
          <w:szCs w:val="24"/>
        </w:rPr>
        <w:t>Diagram of groundwater flow line construction</w:t>
      </w:r>
    </w:p>
    <w:p w:rsidR="00D8558C" w:rsidRPr="00D8558C" w:rsidRDefault="00D8558C" w:rsidP="00C0483D">
      <w:pPr>
        <w:pStyle w:val="ListParagraph"/>
        <w:numPr>
          <w:ilvl w:val="0"/>
          <w:numId w:val="9"/>
        </w:numPr>
        <w:rPr>
          <w:sz w:val="24"/>
          <w:szCs w:val="24"/>
        </w:rPr>
      </w:pPr>
      <w:r w:rsidRPr="00D8558C">
        <w:rPr>
          <w:rFonts w:ascii="Arial" w:hAnsi="Arial" w:cs="Arial"/>
          <w:sz w:val="24"/>
          <w:szCs w:val="24"/>
        </w:rPr>
        <w:t>Diagram of expected flow paths</w:t>
      </w:r>
    </w:p>
    <w:p w:rsidR="00D8558C" w:rsidRPr="00CD3436" w:rsidRDefault="00D8558C" w:rsidP="00C0483D">
      <w:pPr>
        <w:pStyle w:val="ListParagraph"/>
        <w:numPr>
          <w:ilvl w:val="0"/>
          <w:numId w:val="9"/>
        </w:numPr>
        <w:rPr>
          <w:rFonts w:ascii="Arial" w:hAnsi="Arial" w:cs="Arial"/>
          <w:sz w:val="24"/>
          <w:szCs w:val="24"/>
        </w:rPr>
      </w:pPr>
      <w:r w:rsidRPr="00CD3436">
        <w:rPr>
          <w:rFonts w:ascii="Arial" w:hAnsi="Arial" w:cs="Arial"/>
          <w:sz w:val="24"/>
          <w:szCs w:val="24"/>
        </w:rPr>
        <w:t>Flow diagram of roles played in basement planning permission process</w:t>
      </w:r>
    </w:p>
    <w:p w:rsidR="00CD3436" w:rsidRPr="00CD3436" w:rsidRDefault="00CD3436" w:rsidP="00C0483D">
      <w:pPr>
        <w:pStyle w:val="ListParagraph"/>
        <w:numPr>
          <w:ilvl w:val="0"/>
          <w:numId w:val="9"/>
        </w:numPr>
        <w:rPr>
          <w:rFonts w:ascii="Arial" w:hAnsi="Arial" w:cs="Arial"/>
          <w:sz w:val="24"/>
          <w:szCs w:val="24"/>
        </w:rPr>
      </w:pPr>
      <w:r w:rsidRPr="00CD3436">
        <w:rPr>
          <w:rFonts w:ascii="Arial" w:hAnsi="Arial" w:cs="Arial"/>
          <w:sz w:val="24"/>
          <w:szCs w:val="24"/>
        </w:rPr>
        <w:t>Photograph of a spring coming through the road in Highgate</w:t>
      </w:r>
    </w:p>
    <w:p w:rsidR="009C2C8D" w:rsidRPr="009C2C8D" w:rsidRDefault="009C2C8D" w:rsidP="009C2C8D">
      <w:pPr>
        <w:pStyle w:val="ListParagraph"/>
        <w:numPr>
          <w:ilvl w:val="0"/>
          <w:numId w:val="9"/>
        </w:numPr>
        <w:rPr>
          <w:sz w:val="24"/>
          <w:szCs w:val="24"/>
        </w:rPr>
      </w:pPr>
      <w:r w:rsidRPr="009C2C8D">
        <w:rPr>
          <w:rFonts w:ascii="Arial" w:hAnsi="Arial" w:cs="Arial"/>
          <w:sz w:val="24"/>
          <w:szCs w:val="24"/>
        </w:rPr>
        <w:t>Photograph of a property in South Hill Park which required underpinning as a result of its neighbour constructing a basement</w:t>
      </w:r>
    </w:p>
    <w:p w:rsidR="003F17F0" w:rsidRPr="003F17F0" w:rsidRDefault="009C2C8D" w:rsidP="003F17F0">
      <w:pPr>
        <w:pStyle w:val="ListParagraph"/>
        <w:numPr>
          <w:ilvl w:val="0"/>
          <w:numId w:val="9"/>
        </w:numPr>
        <w:rPr>
          <w:rFonts w:ascii="Arial" w:hAnsi="Arial" w:cs="Arial"/>
          <w:sz w:val="24"/>
          <w:szCs w:val="24"/>
        </w:rPr>
      </w:pPr>
      <w:r w:rsidRPr="009C2C8D">
        <w:rPr>
          <w:rFonts w:ascii="Arial" w:hAnsi="Arial" w:cs="Arial"/>
          <w:sz w:val="24"/>
          <w:szCs w:val="24"/>
        </w:rPr>
        <w:t>Photograph of a the cracking that occurred on a property in South Hill Park due to their neighbour constructing a basement</w:t>
      </w:r>
    </w:p>
    <w:p w:rsidR="003F17F0" w:rsidRDefault="003F17F0" w:rsidP="003F17F0">
      <w:pPr>
        <w:pStyle w:val="Heading1"/>
      </w:pPr>
      <w:bookmarkStart w:id="13" w:name="_Toc331146336"/>
      <w:r>
        <w:lastRenderedPageBreak/>
        <w:t>Tables</w:t>
      </w:r>
      <w:bookmarkEnd w:id="13"/>
    </w:p>
    <w:p w:rsidR="003F17F0" w:rsidRPr="003F17F0" w:rsidRDefault="003F17F0" w:rsidP="003F17F0">
      <w:pPr>
        <w:pStyle w:val="ListParagraph"/>
        <w:numPr>
          <w:ilvl w:val="0"/>
          <w:numId w:val="20"/>
        </w:numPr>
        <w:rPr>
          <w:sz w:val="24"/>
          <w:szCs w:val="24"/>
        </w:rPr>
      </w:pPr>
      <w:r w:rsidRPr="003F17F0">
        <w:rPr>
          <w:rFonts w:ascii="Arial" w:hAnsi="Arial" w:cs="Arial"/>
          <w:sz w:val="24"/>
          <w:szCs w:val="24"/>
        </w:rPr>
        <w:t>Rainfall data for Hampstead from 2002 – 2010</w:t>
      </w:r>
    </w:p>
    <w:p w:rsidR="003F17F0" w:rsidRPr="003F17F0" w:rsidRDefault="003F17F0" w:rsidP="003F17F0">
      <w:pPr>
        <w:pStyle w:val="ListParagraph"/>
        <w:numPr>
          <w:ilvl w:val="0"/>
          <w:numId w:val="20"/>
        </w:numPr>
        <w:rPr>
          <w:sz w:val="24"/>
          <w:szCs w:val="24"/>
        </w:rPr>
      </w:pPr>
      <w:r w:rsidRPr="003F17F0">
        <w:rPr>
          <w:rFonts w:ascii="Arial" w:hAnsi="Arial" w:cs="Arial"/>
          <w:sz w:val="24"/>
          <w:szCs w:val="24"/>
        </w:rPr>
        <w:t>Total Infiltration Data for Hampstead from 2002 – 2011 taken from Environmental Agency records</w:t>
      </w:r>
    </w:p>
    <w:p w:rsidR="003F17F0" w:rsidRPr="00900DD3" w:rsidRDefault="003F17F0" w:rsidP="003F17F0">
      <w:pPr>
        <w:pStyle w:val="ListParagraph"/>
        <w:numPr>
          <w:ilvl w:val="0"/>
          <w:numId w:val="20"/>
        </w:numPr>
        <w:rPr>
          <w:sz w:val="24"/>
          <w:szCs w:val="24"/>
        </w:rPr>
      </w:pPr>
      <w:r w:rsidRPr="003F17F0">
        <w:rPr>
          <w:rFonts w:ascii="Arial" w:hAnsi="Arial" w:cs="Arial"/>
          <w:sz w:val="24"/>
          <w:szCs w:val="24"/>
        </w:rPr>
        <w:t>Average daily water usage for one perso</w:t>
      </w:r>
      <w:r>
        <w:rPr>
          <w:rFonts w:ascii="Arial" w:hAnsi="Arial" w:cs="Arial"/>
          <w:sz w:val="24"/>
          <w:szCs w:val="24"/>
        </w:rPr>
        <w:t>n</w:t>
      </w: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Default="00900DD3" w:rsidP="00900DD3">
      <w:pPr>
        <w:rPr>
          <w:sz w:val="24"/>
          <w:szCs w:val="24"/>
        </w:rPr>
      </w:pPr>
    </w:p>
    <w:p w:rsidR="00900DD3" w:rsidRPr="00900DD3" w:rsidRDefault="00900DD3" w:rsidP="00900DD3">
      <w:pPr>
        <w:rPr>
          <w:sz w:val="24"/>
          <w:szCs w:val="24"/>
        </w:rPr>
      </w:pPr>
    </w:p>
    <w:p w:rsidR="003C7A19" w:rsidRDefault="003C7A19" w:rsidP="001B24BE">
      <w:pPr>
        <w:pStyle w:val="Heading1"/>
      </w:pPr>
      <w:bookmarkStart w:id="14" w:name="_Toc331146337"/>
      <w:r>
        <w:lastRenderedPageBreak/>
        <w:t>Appendices</w:t>
      </w:r>
      <w:bookmarkEnd w:id="14"/>
    </w:p>
    <w:p w:rsidR="006B7CB7" w:rsidRPr="00822BBE" w:rsidRDefault="006B7CB7" w:rsidP="00FC734A">
      <w:pPr>
        <w:rPr>
          <w:rFonts w:ascii="Arial" w:hAnsi="Arial" w:cs="Arial"/>
          <w:sz w:val="24"/>
          <w:szCs w:val="24"/>
          <w:u w:val="single"/>
        </w:rPr>
      </w:pPr>
      <w:r w:rsidRPr="00822BBE">
        <w:rPr>
          <w:rFonts w:ascii="Arial" w:hAnsi="Arial" w:cs="Arial"/>
          <w:sz w:val="24"/>
          <w:szCs w:val="24"/>
          <w:u w:val="single"/>
        </w:rPr>
        <w:t xml:space="preserve">Appendix </w:t>
      </w:r>
      <w:r w:rsidR="00CA5FA4" w:rsidRPr="00822BBE">
        <w:rPr>
          <w:rFonts w:ascii="Arial" w:hAnsi="Arial" w:cs="Arial"/>
          <w:sz w:val="24"/>
          <w:szCs w:val="24"/>
          <w:u w:val="single"/>
        </w:rPr>
        <w:t>A</w:t>
      </w:r>
      <w:r w:rsidRPr="00822BBE">
        <w:rPr>
          <w:rFonts w:ascii="Arial" w:hAnsi="Arial" w:cs="Arial"/>
          <w:sz w:val="24"/>
          <w:szCs w:val="24"/>
          <w:u w:val="single"/>
        </w:rPr>
        <w:t xml:space="preserve"> </w:t>
      </w:r>
    </w:p>
    <w:p w:rsidR="006B7CB7" w:rsidRDefault="006B7CB7" w:rsidP="006B7CB7"/>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2058670</wp:posOffset>
                </wp:positionH>
                <wp:positionV relativeFrom="paragraph">
                  <wp:posOffset>31750</wp:posOffset>
                </wp:positionV>
                <wp:extent cx="284480" cy="606425"/>
                <wp:effectExtent l="20320" t="8890" r="19050" b="1333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06425"/>
                        </a:xfrm>
                        <a:prstGeom prst="downArrow">
                          <a:avLst>
                            <a:gd name="adj1" fmla="val 50000"/>
                            <a:gd name="adj2" fmla="val 5329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5BC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3" o:spid="_x0000_s1026" type="#_x0000_t67" style="position:absolute;margin-left:162.1pt;margin-top:2.5pt;width:22.4pt;height: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">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81792" behindDoc="0" locked="0" layoutInCell="1" allowOverlap="1">
                <wp:simplePos x="0" y="0"/>
                <wp:positionH relativeFrom="column">
                  <wp:posOffset>4731385</wp:posOffset>
                </wp:positionH>
                <wp:positionV relativeFrom="paragraph">
                  <wp:posOffset>925195</wp:posOffset>
                </wp:positionV>
                <wp:extent cx="0" cy="116840"/>
                <wp:effectExtent l="6985" t="6985" r="12065" b="9525"/>
                <wp:wrapNone/>
                <wp:docPr id="3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987EB" id="AutoShape 58" o:spid="_x0000_s1026" type="#_x0000_t32" style="position:absolute;margin-left:372.55pt;margin-top:72.85pt;width:0;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9R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"/>
            </w:pict>
          </mc:Fallback>
        </mc:AlternateContent>
      </w:r>
      <w:r>
        <w:rPr>
          <w:rFonts w:ascii="Arial" w:hAnsi="Arial" w:cs="Arial"/>
          <w:noProof/>
          <w:lang w:eastAsia="en-GB"/>
        </w:rPr>
        <mc:AlternateContent>
          <mc:Choice Requires="wps">
            <w:drawing>
              <wp:anchor distT="0" distB="0" distL="114300" distR="114300" simplePos="0" relativeHeight="251680768" behindDoc="0" locked="0" layoutInCell="1" allowOverlap="1">
                <wp:simplePos x="0" y="0"/>
                <wp:positionH relativeFrom="column">
                  <wp:posOffset>4731385</wp:posOffset>
                </wp:positionH>
                <wp:positionV relativeFrom="paragraph">
                  <wp:posOffset>543560</wp:posOffset>
                </wp:positionV>
                <wp:extent cx="0" cy="94615"/>
                <wp:effectExtent l="6985" t="6350" r="12065" b="13335"/>
                <wp:wrapNone/>
                <wp:docPr id="3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38EDE" id="AutoShape 57" o:spid="_x0000_s1026" type="#_x0000_t32" style="position:absolute;margin-left:372.55pt;margin-top:42.8pt;width:0;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"/>
            </w:pict>
          </mc:Fallback>
        </mc:AlternateContent>
      </w:r>
      <w:r>
        <w:rPr>
          <w:rFonts w:ascii="Arial" w:hAnsi="Arial" w:cs="Arial"/>
          <w:noProof/>
          <w:lang w:eastAsia="en-GB"/>
        </w:rPr>
        <mc:AlternateContent>
          <mc:Choice Requires="wps">
            <w:drawing>
              <wp:anchor distT="0" distB="0" distL="114300" distR="114300" simplePos="0" relativeHeight="251675648" behindDoc="0" locked="0" layoutInCell="1" allowOverlap="1">
                <wp:simplePos x="0" y="0"/>
                <wp:positionH relativeFrom="column">
                  <wp:posOffset>5428615</wp:posOffset>
                </wp:positionH>
                <wp:positionV relativeFrom="paragraph">
                  <wp:posOffset>1424940</wp:posOffset>
                </wp:positionV>
                <wp:extent cx="908685" cy="307975"/>
                <wp:effectExtent l="8890" t="11430" r="6350" b="13970"/>
                <wp:wrapNone/>
                <wp:docPr id="3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07975"/>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rPr>
                                <w:rFonts w:ascii="Arial" w:hAnsi="Arial" w:cs="Arial"/>
                                <w:sz w:val="24"/>
                                <w:szCs w:val="24"/>
                              </w:rPr>
                            </w:pPr>
                            <w:r>
                              <w:rPr>
                                <w:rFonts w:ascii="Arial" w:hAnsi="Arial" w:cs="Arial"/>
                                <w:sz w:val="24"/>
                                <w:szCs w:val="24"/>
                              </w:rPr>
                              <w:t>Engineer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margin-left:427.45pt;margin-top:112.2pt;width:71.55pt;height:2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">
                <v:textbox>
                  <w:txbxContent>
                    <w:p w:rsidR="00C301B3" w:rsidRPr="00076642" w:rsidRDefault="00C301B3" w:rsidP="006B7CB7">
                      <w:pPr>
                        <w:rPr>
                          <w:rFonts w:ascii="Arial" w:hAnsi="Arial" w:cs="Arial"/>
                          <w:sz w:val="24"/>
                          <w:szCs w:val="24"/>
                        </w:rPr>
                      </w:pPr>
                      <w:r>
                        <w:rPr>
                          <w:rFonts w:ascii="Arial" w:hAnsi="Arial" w:cs="Arial"/>
                          <w:sz w:val="24"/>
                          <w:szCs w:val="24"/>
                        </w:rPr>
                        <w:t>Engineer</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6672" behindDoc="0" locked="0" layoutInCell="1" allowOverlap="1">
                <wp:simplePos x="0" y="0"/>
                <wp:positionH relativeFrom="column">
                  <wp:posOffset>5428615</wp:posOffset>
                </wp:positionH>
                <wp:positionV relativeFrom="paragraph">
                  <wp:posOffset>1882140</wp:posOffset>
                </wp:positionV>
                <wp:extent cx="908685" cy="307975"/>
                <wp:effectExtent l="8890" t="11430" r="6350" b="1397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07975"/>
                        </a:xfrm>
                        <a:prstGeom prst="rect">
                          <a:avLst/>
                        </a:prstGeom>
                        <a:solidFill>
                          <a:srgbClr val="FFFFFF"/>
                        </a:solidFill>
                        <a:ln w="9525">
                          <a:solidFill>
                            <a:srgbClr val="000000"/>
                          </a:solidFill>
                          <a:miter lim="800000"/>
                          <a:headEnd/>
                          <a:tailEnd/>
                        </a:ln>
                      </wps:spPr>
                      <wps:txbx>
                        <w:txbxContent>
                          <w:p w:rsidR="00C301B3" w:rsidRDefault="00C301B3" w:rsidP="006B7CB7">
                            <w:pPr>
                              <w:rPr>
                                <w:rFonts w:ascii="Arial" w:hAnsi="Arial" w:cs="Arial"/>
                                <w:sz w:val="24"/>
                                <w:szCs w:val="24"/>
                              </w:rPr>
                            </w:pPr>
                            <w:r>
                              <w:rPr>
                                <w:rFonts w:ascii="Arial" w:hAnsi="Arial" w:cs="Arial"/>
                                <w:sz w:val="24"/>
                                <w:szCs w:val="24"/>
                              </w:rPr>
                              <w:t>Geologist</w:t>
                            </w:r>
                          </w:p>
                          <w:p w:rsidR="00C301B3" w:rsidRPr="00076642" w:rsidRDefault="00C301B3" w:rsidP="006B7CB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4" type="#_x0000_t202" style="position:absolute;margin-left:427.45pt;margin-top:148.2pt;width:71.55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">
                <v:textbox>
                  <w:txbxContent>
                    <w:p w:rsidR="00C301B3" w:rsidRDefault="00C301B3" w:rsidP="006B7CB7">
                      <w:pPr>
                        <w:rPr>
                          <w:rFonts w:ascii="Arial" w:hAnsi="Arial" w:cs="Arial"/>
                          <w:sz w:val="24"/>
                          <w:szCs w:val="24"/>
                        </w:rPr>
                      </w:pPr>
                      <w:r>
                        <w:rPr>
                          <w:rFonts w:ascii="Arial" w:hAnsi="Arial" w:cs="Arial"/>
                          <w:sz w:val="24"/>
                          <w:szCs w:val="24"/>
                        </w:rPr>
                        <w:t>Geologist</w:t>
                      </w:r>
                    </w:p>
                    <w:p w:rsidR="00C301B3" w:rsidRPr="00076642" w:rsidRDefault="00C301B3" w:rsidP="006B7CB7">
                      <w:pPr>
                        <w:rPr>
                          <w:rFonts w:ascii="Arial" w:hAnsi="Arial" w:cs="Arial"/>
                          <w:sz w:val="24"/>
                          <w:szCs w:val="24"/>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4624" behindDoc="0" locked="0" layoutInCell="1" allowOverlap="1">
                <wp:simplePos x="0" y="0"/>
                <wp:positionH relativeFrom="column">
                  <wp:posOffset>4225925</wp:posOffset>
                </wp:positionH>
                <wp:positionV relativeFrom="paragraph">
                  <wp:posOffset>1318260</wp:posOffset>
                </wp:positionV>
                <wp:extent cx="1202690" cy="720725"/>
                <wp:effectExtent l="6350" t="9525" r="19685" b="60325"/>
                <wp:wrapNone/>
                <wp:docPr id="3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2690" cy="7207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BFA7B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1" o:spid="_x0000_s1026" type="#_x0000_t34" style="position:absolute;margin-left:332.75pt;margin-top:103.8pt;width:94.7pt;height: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">
                <v:stroke endarrow="block"/>
              </v:shape>
            </w:pict>
          </mc:Fallback>
        </mc:AlternateContent>
      </w:r>
      <w:r>
        <w:rPr>
          <w:rFonts w:ascii="Arial" w:hAnsi="Arial" w:cs="Arial"/>
          <w:noProof/>
          <w:lang w:eastAsia="en-GB"/>
        </w:rPr>
        <mc:AlternateContent>
          <mc:Choice Requires="wps">
            <w:drawing>
              <wp:anchor distT="0" distB="0" distL="114300" distR="114300" simplePos="0" relativeHeight="251673600" behindDoc="0" locked="0" layoutInCell="1" allowOverlap="1">
                <wp:simplePos x="0" y="0"/>
                <wp:positionH relativeFrom="column">
                  <wp:posOffset>4731385</wp:posOffset>
                </wp:positionH>
                <wp:positionV relativeFrom="paragraph">
                  <wp:posOffset>1318260</wp:posOffset>
                </wp:positionV>
                <wp:extent cx="697230" cy="223520"/>
                <wp:effectExtent l="6985" t="9525" r="19685" b="52705"/>
                <wp:wrapNone/>
                <wp:docPr id="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 cy="2235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162DC" id="AutoShape 50" o:spid="_x0000_s1026" type="#_x0000_t34" style="position:absolute;margin-left:372.55pt;margin-top:103.8pt;width:54.9pt;height:1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">
                <v:stroke endarrow="block"/>
              </v:shape>
            </w:pict>
          </mc:Fallback>
        </mc:AlternateContent>
      </w:r>
      <w:r>
        <w:rPr>
          <w:rFonts w:ascii="Arial" w:hAnsi="Arial" w:cs="Arial"/>
          <w:noProof/>
          <w:lang w:eastAsia="en-GB"/>
        </w:rPr>
        <mc:AlternateContent>
          <mc:Choice Requires="wps">
            <w:drawing>
              <wp:anchor distT="0" distB="0" distL="114300" distR="114300" simplePos="0" relativeHeight="251672576" behindDoc="0" locked="0" layoutInCell="1" allowOverlap="1">
                <wp:simplePos x="0" y="0"/>
                <wp:positionH relativeFrom="column">
                  <wp:posOffset>3915410</wp:posOffset>
                </wp:positionH>
                <wp:positionV relativeFrom="paragraph">
                  <wp:posOffset>1042035</wp:posOffset>
                </wp:positionV>
                <wp:extent cx="1831340" cy="276225"/>
                <wp:effectExtent l="10160" t="9525" r="6350" b="9525"/>
                <wp:wrapNone/>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276225"/>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Geotechnical Engineer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5" type="#_x0000_t202" style="position:absolute;margin-left:308.3pt;margin-top:82.05pt;width:144.2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Geotechnical Engineer</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4307840</wp:posOffset>
                </wp:positionH>
                <wp:positionV relativeFrom="paragraph">
                  <wp:posOffset>297815</wp:posOffset>
                </wp:positionV>
                <wp:extent cx="902335" cy="245745"/>
                <wp:effectExtent l="12065" t="8255" r="9525" b="1270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45745"/>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Architect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6" type="#_x0000_t202" style="position:absolute;margin-left:339.2pt;margin-top:23.45pt;width:71.05pt;height:1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Architect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71552" behindDoc="0" locked="0" layoutInCell="1" allowOverlap="1">
                <wp:simplePos x="0" y="0"/>
                <wp:positionH relativeFrom="column">
                  <wp:posOffset>3915410</wp:posOffset>
                </wp:positionH>
                <wp:positionV relativeFrom="paragraph">
                  <wp:posOffset>638175</wp:posOffset>
                </wp:positionV>
                <wp:extent cx="1778000" cy="287020"/>
                <wp:effectExtent l="10160" t="5715" r="12065" b="12065"/>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8702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Structural Engineer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7" type="#_x0000_t202" style="position:absolute;margin-left:308.3pt;margin-top:50.25pt;width:140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Structural Engineer</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1698625</wp:posOffset>
                </wp:positionH>
                <wp:positionV relativeFrom="paragraph">
                  <wp:posOffset>-213995</wp:posOffset>
                </wp:positionV>
                <wp:extent cx="902335" cy="245745"/>
                <wp:effectExtent l="12700" t="10795" r="8890" b="1016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245745"/>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sidRPr="00076642">
                              <w:rPr>
                                <w:rFonts w:ascii="Arial" w:hAnsi="Arial" w:cs="Arial"/>
                                <w:sz w:val="24"/>
                                <w:szCs w:val="24"/>
                              </w:rPr>
                              <w:t>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8" type="#_x0000_t202" style="position:absolute;margin-left:133.75pt;margin-top:-16.85pt;width:71.0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">
                <v:textbox>
                  <w:txbxContent>
                    <w:p w:rsidR="00C301B3" w:rsidRPr="00076642" w:rsidRDefault="00C301B3" w:rsidP="006B7CB7">
                      <w:pPr>
                        <w:jc w:val="center"/>
                        <w:rPr>
                          <w:rFonts w:ascii="Arial" w:hAnsi="Arial" w:cs="Arial"/>
                          <w:sz w:val="24"/>
                          <w:szCs w:val="24"/>
                        </w:rPr>
                      </w:pPr>
                      <w:r w:rsidRPr="00076642">
                        <w:rPr>
                          <w:rFonts w:ascii="Arial" w:hAnsi="Arial" w:cs="Arial"/>
                          <w:sz w:val="24"/>
                          <w:szCs w:val="24"/>
                        </w:rPr>
                        <w:t>Client</w:t>
                      </w:r>
                    </w:p>
                  </w:txbxContent>
                </v:textbox>
              </v:shape>
            </w:pict>
          </mc:Fallback>
        </mc:AlternateContent>
      </w:r>
    </w:p>
    <w:p w:rsidR="006B7CB7" w:rsidRPr="00486827" w:rsidRDefault="006B7CB7" w:rsidP="00DE77D3">
      <w:pPr>
        <w:tabs>
          <w:tab w:val="left" w:pos="5536"/>
        </w:tabs>
        <w:ind w:firstLine="5535"/>
        <w:rPr>
          <w:rFonts w:ascii="Arial" w:hAnsi="Arial" w:cs="Arial"/>
        </w:rPr>
      </w:pP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706368" behindDoc="0" locked="0" layoutInCell="1" allowOverlap="1">
                <wp:simplePos x="0" y="0"/>
                <wp:positionH relativeFrom="column">
                  <wp:posOffset>3306445</wp:posOffset>
                </wp:positionH>
                <wp:positionV relativeFrom="paragraph">
                  <wp:posOffset>-310515</wp:posOffset>
                </wp:positionV>
                <wp:extent cx="284480" cy="934085"/>
                <wp:effectExtent l="9525" t="15240" r="18415" b="5080"/>
                <wp:wrapNone/>
                <wp:docPr id="2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4480" cy="934085"/>
                        </a:xfrm>
                        <a:prstGeom prst="downArrow">
                          <a:avLst>
                            <a:gd name="adj1" fmla="val 50000"/>
                            <a:gd name="adj2" fmla="val 820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1117" id="AutoShape 82" o:spid="_x0000_s1026" type="#_x0000_t67" style="position:absolute;margin-left:260.35pt;margin-top:-24.45pt;width:22.4pt;height:73.5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">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2058670</wp:posOffset>
                </wp:positionH>
                <wp:positionV relativeFrom="paragraph">
                  <wp:posOffset>299085</wp:posOffset>
                </wp:positionV>
                <wp:extent cx="284480" cy="619125"/>
                <wp:effectExtent l="20320" t="13970" r="19050" b="14605"/>
                <wp:wrapNone/>
                <wp:docPr id="2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619125"/>
                        </a:xfrm>
                        <a:prstGeom prst="downArrow">
                          <a:avLst>
                            <a:gd name="adj1" fmla="val 50000"/>
                            <a:gd name="adj2" fmla="val 544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3295" id="AutoShape 45" o:spid="_x0000_s1026" type="#_x0000_t67" style="position:absolute;margin-left:162.1pt;margin-top:23.55pt;width:22.4pt;height:4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">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1473200</wp:posOffset>
                </wp:positionH>
                <wp:positionV relativeFrom="paragraph">
                  <wp:posOffset>14605</wp:posOffset>
                </wp:positionV>
                <wp:extent cx="1508125" cy="284480"/>
                <wp:effectExtent l="6350" t="5715" r="9525" b="5080"/>
                <wp:wrapNone/>
                <wp:docPr id="2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28448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Technical Advisors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9" type="#_x0000_t202" style="position:absolute;margin-left:116pt;margin-top:1.15pt;width:118.7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Technical Advisors</w:t>
                      </w:r>
                    </w:p>
                  </w:txbxContent>
                </v:textbox>
              </v:shape>
            </w:pict>
          </mc:Fallback>
        </mc:AlternateContent>
      </w:r>
    </w:p>
    <w:p w:rsidR="006B7CB7" w:rsidRPr="00486827" w:rsidRDefault="006B7CB7" w:rsidP="006B7CB7">
      <w:pPr>
        <w:rPr>
          <w:rFonts w:ascii="Arial" w:hAnsi="Arial" w:cs="Arial"/>
        </w:rPr>
      </w:pP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77696" behindDoc="0" locked="0" layoutInCell="1" allowOverlap="1">
                <wp:simplePos x="0" y="0"/>
                <wp:positionH relativeFrom="column">
                  <wp:posOffset>1305560</wp:posOffset>
                </wp:positionH>
                <wp:positionV relativeFrom="paragraph">
                  <wp:posOffset>294640</wp:posOffset>
                </wp:positionV>
                <wp:extent cx="1844040" cy="284480"/>
                <wp:effectExtent l="10160" t="13335" r="12700" b="6985"/>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8448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Proposal to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0" type="#_x0000_t202" style="position:absolute;margin-left:102.8pt;margin-top:23.2pt;width:145.2pt;height:2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Proposal to Planning</w:t>
                      </w:r>
                    </w:p>
                  </w:txbxContent>
                </v:textbox>
              </v:shape>
            </w:pict>
          </mc:Fallback>
        </mc:AlternateContent>
      </w: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78720" behindDoc="0" locked="0" layoutInCell="1" allowOverlap="1">
                <wp:simplePos x="0" y="0"/>
                <wp:positionH relativeFrom="column">
                  <wp:posOffset>2058670</wp:posOffset>
                </wp:positionH>
                <wp:positionV relativeFrom="paragraph">
                  <wp:posOffset>267970</wp:posOffset>
                </wp:positionV>
                <wp:extent cx="284480" cy="819150"/>
                <wp:effectExtent l="20320" t="12700" r="19050" b="15875"/>
                <wp:wrapNone/>
                <wp:docPr id="2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819150"/>
                        </a:xfrm>
                        <a:prstGeom prst="downArrow">
                          <a:avLst>
                            <a:gd name="adj1" fmla="val 50000"/>
                            <a:gd name="adj2" fmla="val 719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B077D" id="AutoShape 55" o:spid="_x0000_s1026" type="#_x0000_t67" style="position:absolute;margin-left:162.1pt;margin-top:21.1pt;width:22.4pt;height: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">
                <v:textbox style="layout-flow:vertical-ideographic"/>
              </v:shape>
            </w:pict>
          </mc:Fallback>
        </mc:AlternateContent>
      </w:r>
    </w:p>
    <w:p w:rsidR="006B7CB7" w:rsidRPr="00486827" w:rsidRDefault="006B7CB7" w:rsidP="006B7CB7">
      <w:pPr>
        <w:rPr>
          <w:rFonts w:ascii="Arial" w:hAnsi="Arial" w:cs="Arial"/>
        </w:rPr>
      </w:pPr>
    </w:p>
    <w:p w:rsidR="006B7CB7" w:rsidRPr="00486827" w:rsidRDefault="006B7CB7" w:rsidP="006B7CB7">
      <w:pPr>
        <w:rPr>
          <w:rFonts w:ascii="Arial" w:hAnsi="Arial" w:cs="Arial"/>
        </w:rPr>
      </w:pP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simplePos x="0" y="0"/>
                <wp:positionH relativeFrom="column">
                  <wp:posOffset>1235075</wp:posOffset>
                </wp:positionH>
                <wp:positionV relativeFrom="paragraph">
                  <wp:posOffset>151765</wp:posOffset>
                </wp:positionV>
                <wp:extent cx="1844040" cy="2675255"/>
                <wp:effectExtent l="6350" t="12700" r="6985" b="7620"/>
                <wp:wrapNone/>
                <wp:docPr id="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675255"/>
                        </a:xfrm>
                        <a:prstGeom prst="rect">
                          <a:avLst/>
                        </a:prstGeom>
                        <a:solidFill>
                          <a:srgbClr val="FFFFFF"/>
                        </a:solidFill>
                        <a:ln w="9525">
                          <a:solidFill>
                            <a:srgbClr val="000000"/>
                          </a:solidFill>
                          <a:prstDash val="dash"/>
                          <a:miter lim="800000"/>
                          <a:headEnd/>
                          <a:tailEnd/>
                        </a:ln>
                      </wps:spPr>
                      <wps:txbx>
                        <w:txbxContent>
                          <w:p w:rsidR="00C301B3" w:rsidRDefault="00C301B3" w:rsidP="006B7CB7">
                            <w:pPr>
                              <w:jc w:val="center"/>
                              <w:rPr>
                                <w:rFonts w:ascii="Arial" w:hAnsi="Arial" w:cs="Arial"/>
                                <w:sz w:val="24"/>
                                <w:szCs w:val="24"/>
                                <w:u w:val="single"/>
                              </w:rPr>
                            </w:pPr>
                            <w:r w:rsidRPr="00CB5105">
                              <w:rPr>
                                <w:rFonts w:ascii="Arial" w:hAnsi="Arial" w:cs="Arial"/>
                                <w:sz w:val="24"/>
                                <w:szCs w:val="24"/>
                                <w:u w:val="single"/>
                              </w:rPr>
                              <w:t>Consultation Process</w:t>
                            </w:r>
                          </w:p>
                          <w:p w:rsidR="00C301B3" w:rsidRDefault="00C301B3" w:rsidP="006B7CB7">
                            <w:pPr>
                              <w:jc w:val="center"/>
                              <w:rPr>
                                <w:rFonts w:ascii="Arial" w:hAnsi="Arial" w:cs="Arial"/>
                                <w:sz w:val="24"/>
                                <w:szCs w:val="24"/>
                              </w:rPr>
                            </w:pPr>
                            <w:r>
                              <w:rPr>
                                <w:rFonts w:ascii="Arial" w:hAnsi="Arial" w:cs="Arial"/>
                                <w:sz w:val="24"/>
                                <w:szCs w:val="24"/>
                              </w:rPr>
                              <w:t>Stake Holders</w:t>
                            </w:r>
                          </w:p>
                          <w:p w:rsidR="00C301B3" w:rsidRDefault="00C301B3" w:rsidP="006B7CB7">
                            <w:pPr>
                              <w:jc w:val="center"/>
                              <w:rPr>
                                <w:rFonts w:ascii="Arial" w:hAnsi="Arial" w:cs="Arial"/>
                                <w:sz w:val="24"/>
                                <w:szCs w:val="24"/>
                              </w:rPr>
                            </w:pPr>
                          </w:p>
                          <w:p w:rsidR="00C301B3" w:rsidRDefault="00C301B3" w:rsidP="006B7CB7">
                            <w:pPr>
                              <w:jc w:val="center"/>
                              <w:rPr>
                                <w:rFonts w:ascii="Arial" w:hAnsi="Arial" w:cs="Arial"/>
                                <w:sz w:val="24"/>
                                <w:szCs w:val="24"/>
                              </w:rPr>
                            </w:pPr>
                            <w:r>
                              <w:rPr>
                                <w:rFonts w:ascii="Arial" w:hAnsi="Arial" w:cs="Arial"/>
                                <w:sz w:val="24"/>
                                <w:szCs w:val="24"/>
                              </w:rPr>
                              <w:t>Local Community</w:t>
                            </w:r>
                          </w:p>
                          <w:p w:rsidR="00C301B3" w:rsidRDefault="00C301B3" w:rsidP="006B7CB7">
                            <w:pPr>
                              <w:jc w:val="center"/>
                              <w:rPr>
                                <w:rFonts w:ascii="Arial" w:hAnsi="Arial" w:cs="Arial"/>
                                <w:sz w:val="24"/>
                                <w:szCs w:val="24"/>
                              </w:rPr>
                            </w:pPr>
                          </w:p>
                          <w:p w:rsidR="00C301B3" w:rsidRDefault="00C301B3" w:rsidP="006B7CB7">
                            <w:pPr>
                              <w:jc w:val="center"/>
                              <w:rPr>
                                <w:rFonts w:ascii="Arial" w:hAnsi="Arial" w:cs="Arial"/>
                                <w:sz w:val="24"/>
                                <w:szCs w:val="24"/>
                              </w:rPr>
                            </w:pPr>
                            <w:r>
                              <w:rPr>
                                <w:rFonts w:ascii="Arial" w:hAnsi="Arial" w:cs="Arial"/>
                                <w:sz w:val="24"/>
                                <w:szCs w:val="24"/>
                              </w:rPr>
                              <w:t>Neighbours</w:t>
                            </w:r>
                          </w:p>
                          <w:p w:rsidR="00C301B3" w:rsidRDefault="00C301B3" w:rsidP="006B7CB7">
                            <w:pPr>
                              <w:jc w:val="center"/>
                              <w:rPr>
                                <w:rFonts w:ascii="Arial" w:hAnsi="Arial" w:cs="Arial"/>
                                <w:sz w:val="24"/>
                                <w:szCs w:val="24"/>
                              </w:rPr>
                            </w:pPr>
                          </w:p>
                          <w:p w:rsidR="00C301B3" w:rsidRPr="00CB5105" w:rsidRDefault="00C301B3" w:rsidP="006B7CB7">
                            <w:pPr>
                              <w:jc w:val="center"/>
                              <w:rPr>
                                <w:rFonts w:ascii="Arial" w:hAnsi="Arial" w:cs="Arial"/>
                                <w:sz w:val="24"/>
                                <w:szCs w:val="24"/>
                              </w:rPr>
                            </w:pPr>
                            <w:r>
                              <w:rPr>
                                <w:rFonts w:ascii="Arial" w:hAnsi="Arial" w:cs="Arial"/>
                                <w:sz w:val="24"/>
                                <w:szCs w:val="24"/>
                              </w:rPr>
                              <w:t>Technical Advisors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1" type="#_x0000_t202" style="position:absolute;margin-left:97.25pt;margin-top:11.95pt;width:145.2pt;height:21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">
                <v:stroke dashstyle="dash"/>
                <v:textbox>
                  <w:txbxContent>
                    <w:p w:rsidR="00C301B3" w:rsidRDefault="00C301B3" w:rsidP="006B7CB7">
                      <w:pPr>
                        <w:jc w:val="center"/>
                        <w:rPr>
                          <w:rFonts w:ascii="Arial" w:hAnsi="Arial" w:cs="Arial"/>
                          <w:sz w:val="24"/>
                          <w:szCs w:val="24"/>
                          <w:u w:val="single"/>
                        </w:rPr>
                      </w:pPr>
                      <w:r w:rsidRPr="00CB5105">
                        <w:rPr>
                          <w:rFonts w:ascii="Arial" w:hAnsi="Arial" w:cs="Arial"/>
                          <w:sz w:val="24"/>
                          <w:szCs w:val="24"/>
                          <w:u w:val="single"/>
                        </w:rPr>
                        <w:t>Consultation Process</w:t>
                      </w:r>
                    </w:p>
                    <w:p w:rsidR="00C301B3" w:rsidRDefault="00C301B3" w:rsidP="006B7CB7">
                      <w:pPr>
                        <w:jc w:val="center"/>
                        <w:rPr>
                          <w:rFonts w:ascii="Arial" w:hAnsi="Arial" w:cs="Arial"/>
                          <w:sz w:val="24"/>
                          <w:szCs w:val="24"/>
                        </w:rPr>
                      </w:pPr>
                      <w:r>
                        <w:rPr>
                          <w:rFonts w:ascii="Arial" w:hAnsi="Arial" w:cs="Arial"/>
                          <w:sz w:val="24"/>
                          <w:szCs w:val="24"/>
                        </w:rPr>
                        <w:t>Stake Holders</w:t>
                      </w:r>
                    </w:p>
                    <w:p w:rsidR="00C301B3" w:rsidRDefault="00C301B3" w:rsidP="006B7CB7">
                      <w:pPr>
                        <w:jc w:val="center"/>
                        <w:rPr>
                          <w:rFonts w:ascii="Arial" w:hAnsi="Arial" w:cs="Arial"/>
                          <w:sz w:val="24"/>
                          <w:szCs w:val="24"/>
                        </w:rPr>
                      </w:pPr>
                    </w:p>
                    <w:p w:rsidR="00C301B3" w:rsidRDefault="00C301B3" w:rsidP="006B7CB7">
                      <w:pPr>
                        <w:jc w:val="center"/>
                        <w:rPr>
                          <w:rFonts w:ascii="Arial" w:hAnsi="Arial" w:cs="Arial"/>
                          <w:sz w:val="24"/>
                          <w:szCs w:val="24"/>
                        </w:rPr>
                      </w:pPr>
                      <w:r>
                        <w:rPr>
                          <w:rFonts w:ascii="Arial" w:hAnsi="Arial" w:cs="Arial"/>
                          <w:sz w:val="24"/>
                          <w:szCs w:val="24"/>
                        </w:rPr>
                        <w:t>Local Community</w:t>
                      </w:r>
                    </w:p>
                    <w:p w:rsidR="00C301B3" w:rsidRDefault="00C301B3" w:rsidP="006B7CB7">
                      <w:pPr>
                        <w:jc w:val="center"/>
                        <w:rPr>
                          <w:rFonts w:ascii="Arial" w:hAnsi="Arial" w:cs="Arial"/>
                          <w:sz w:val="24"/>
                          <w:szCs w:val="24"/>
                        </w:rPr>
                      </w:pPr>
                    </w:p>
                    <w:p w:rsidR="00C301B3" w:rsidRDefault="00C301B3" w:rsidP="006B7CB7">
                      <w:pPr>
                        <w:jc w:val="center"/>
                        <w:rPr>
                          <w:rFonts w:ascii="Arial" w:hAnsi="Arial" w:cs="Arial"/>
                          <w:sz w:val="24"/>
                          <w:szCs w:val="24"/>
                        </w:rPr>
                      </w:pPr>
                      <w:r>
                        <w:rPr>
                          <w:rFonts w:ascii="Arial" w:hAnsi="Arial" w:cs="Arial"/>
                          <w:sz w:val="24"/>
                          <w:szCs w:val="24"/>
                        </w:rPr>
                        <w:t>Neighbours</w:t>
                      </w:r>
                    </w:p>
                    <w:p w:rsidR="00C301B3" w:rsidRDefault="00C301B3" w:rsidP="006B7CB7">
                      <w:pPr>
                        <w:jc w:val="center"/>
                        <w:rPr>
                          <w:rFonts w:ascii="Arial" w:hAnsi="Arial" w:cs="Arial"/>
                          <w:sz w:val="24"/>
                          <w:szCs w:val="24"/>
                        </w:rPr>
                      </w:pPr>
                    </w:p>
                    <w:p w:rsidR="00C301B3" w:rsidRPr="00CB5105" w:rsidRDefault="00C301B3" w:rsidP="006B7CB7">
                      <w:pPr>
                        <w:jc w:val="center"/>
                        <w:rPr>
                          <w:rFonts w:ascii="Arial" w:hAnsi="Arial" w:cs="Arial"/>
                          <w:sz w:val="24"/>
                          <w:szCs w:val="24"/>
                        </w:rPr>
                      </w:pPr>
                      <w:r>
                        <w:rPr>
                          <w:rFonts w:ascii="Arial" w:hAnsi="Arial" w:cs="Arial"/>
                          <w:sz w:val="24"/>
                          <w:szCs w:val="24"/>
                        </w:rPr>
                        <w:t>Technical Advisors</w:t>
                      </w:r>
                    </w:p>
                  </w:txbxContent>
                </v:textbox>
              </v:shape>
            </w:pict>
          </mc:Fallback>
        </mc:AlternateContent>
      </w:r>
    </w:p>
    <w:p w:rsidR="006B7CB7" w:rsidRPr="00486827" w:rsidRDefault="006B7CB7" w:rsidP="006B7CB7">
      <w:pPr>
        <w:rPr>
          <w:rFonts w:ascii="Arial" w:hAnsi="Arial" w:cs="Arial"/>
        </w:rPr>
      </w:pP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86912" behindDoc="0" locked="0" layoutInCell="1" allowOverlap="1">
                <wp:simplePos x="0" y="0"/>
                <wp:positionH relativeFrom="column">
                  <wp:posOffset>4013200</wp:posOffset>
                </wp:positionH>
                <wp:positionV relativeFrom="paragraph">
                  <wp:posOffset>283845</wp:posOffset>
                </wp:positionV>
                <wp:extent cx="1844040" cy="284480"/>
                <wp:effectExtent l="12700" t="6350" r="10160" b="13970"/>
                <wp:wrapNone/>
                <wp:docPr id="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8448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Decision for 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2" type="#_x0000_t202" style="position:absolute;margin-left:316pt;margin-top:22.35pt;width:145.2pt;height:2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7uLgIAAFo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Decision for Planning</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3404235</wp:posOffset>
                </wp:positionH>
                <wp:positionV relativeFrom="paragraph">
                  <wp:posOffset>-41275</wp:posOffset>
                </wp:positionV>
                <wp:extent cx="284480" cy="934085"/>
                <wp:effectExtent l="12065" t="15875" r="15875" b="1397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84480" cy="934085"/>
                        </a:xfrm>
                        <a:prstGeom prst="downArrow">
                          <a:avLst>
                            <a:gd name="adj1" fmla="val 50000"/>
                            <a:gd name="adj2" fmla="val 820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1C90" id="AutoShape 46" o:spid="_x0000_s1026" type="#_x0000_t67" style="position:absolute;margin-left:268.05pt;margin-top:-3.25pt;width:22.4pt;height:73.5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">
                <v:textbox style="layout-flow:vertical-ideographic"/>
              </v:shape>
            </w:pict>
          </mc:Fallback>
        </mc:AlternateContent>
      </w:r>
      <w:r>
        <w:rPr>
          <w:rFonts w:ascii="Arial" w:hAnsi="Arial" w:cs="Arial"/>
          <w:noProof/>
          <w:lang w:eastAsia="en-GB"/>
        </w:rPr>
        <mc:AlternateContent>
          <mc:Choice Requires="wps">
            <w:drawing>
              <wp:anchor distT="0" distB="0" distL="114300" distR="114300" simplePos="0" relativeHeight="251682816" behindDoc="0" locked="0" layoutInCell="1" allowOverlap="1">
                <wp:simplePos x="0" y="0"/>
                <wp:positionH relativeFrom="column">
                  <wp:posOffset>2126615</wp:posOffset>
                </wp:positionH>
                <wp:positionV relativeFrom="paragraph">
                  <wp:posOffset>142875</wp:posOffset>
                </wp:positionV>
                <wp:extent cx="0" cy="425450"/>
                <wp:effectExtent l="59690" t="8255" r="54610" b="23495"/>
                <wp:wrapNone/>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0F74D" id="AutoShape 59" o:spid="_x0000_s1026" type="#_x0000_t32" style="position:absolute;margin-left:167.45pt;margin-top:11.25pt;width:0;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">
                <v:stroke endarrow="block"/>
              </v:shape>
            </w:pict>
          </mc:Fallback>
        </mc:AlternateContent>
      </w: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703296" behindDoc="0" locked="0" layoutInCell="1" allowOverlap="1">
                <wp:simplePos x="0" y="0"/>
                <wp:positionH relativeFrom="column">
                  <wp:posOffset>4930775</wp:posOffset>
                </wp:positionH>
                <wp:positionV relativeFrom="paragraph">
                  <wp:posOffset>303530</wp:posOffset>
                </wp:positionV>
                <wp:extent cx="683895" cy="589915"/>
                <wp:effectExtent l="5715" t="5080" r="61595" b="15875"/>
                <wp:wrapNone/>
                <wp:docPr id="2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3895" cy="58991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E01A3" id="AutoShape 79" o:spid="_x0000_s1026" type="#_x0000_t34" style="position:absolute;margin-left:388.25pt;margin-top:23.9pt;width:53.85pt;height:46.4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" adj="10790">
                <v:stroke endarrow="block"/>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4300855</wp:posOffset>
                </wp:positionH>
                <wp:positionV relativeFrom="paragraph">
                  <wp:posOffset>263525</wp:posOffset>
                </wp:positionV>
                <wp:extent cx="683895" cy="669925"/>
                <wp:effectExtent l="59690" t="5080" r="13335" b="15875"/>
                <wp:wrapNone/>
                <wp:docPr id="1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3895" cy="669925"/>
                        </a:xfrm>
                        <a:prstGeom prst="bentConnector3">
                          <a:avLst>
                            <a:gd name="adj1" fmla="val 493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B8267" id="AutoShape 78" o:spid="_x0000_s1026" type="#_x0000_t34" style="position:absolute;margin-left:338.65pt;margin-top:20.75pt;width:53.85pt;height:52.7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" adj="10669">
                <v:stroke endarrow="block"/>
              </v:shape>
            </w:pict>
          </mc:Fallback>
        </mc:AlternateContent>
      </w:r>
    </w:p>
    <w:p w:rsidR="006B7CB7" w:rsidRPr="00486827" w:rsidRDefault="00342585" w:rsidP="006B7CB7">
      <w:pPr>
        <w:rPr>
          <w:rFonts w:ascii="Arial" w:hAnsi="Arial" w:cs="Arial"/>
        </w:rPr>
      </w:pPr>
      <w:r>
        <w:rPr>
          <w:rFonts w:ascii="Arial" w:hAnsi="Arial" w:cs="Arial"/>
          <w:noProof/>
          <w:lang w:eastAsia="en-GB"/>
        </w:rPr>
        <mc:AlternateContent>
          <mc:Choice Requires="wps">
            <w:drawing>
              <wp:anchor distT="0" distB="0" distL="114300" distR="114300" simplePos="0" relativeHeight="251684864" behindDoc="0" locked="0" layoutInCell="1" allowOverlap="1">
                <wp:simplePos x="0" y="0"/>
                <wp:positionH relativeFrom="column">
                  <wp:posOffset>2126615</wp:posOffset>
                </wp:positionH>
                <wp:positionV relativeFrom="paragraph">
                  <wp:posOffset>151765</wp:posOffset>
                </wp:positionV>
                <wp:extent cx="0" cy="382905"/>
                <wp:effectExtent l="59690" t="12065" r="54610" b="14605"/>
                <wp:wrapNone/>
                <wp:docPr id="1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6E74D" id="AutoShape 61" o:spid="_x0000_s1026" type="#_x0000_t32" style="position:absolute;margin-left:167.45pt;margin-top:11.95pt;width:0;height:3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">
                <v:stroke endarrow="block"/>
              </v:shape>
            </w:pict>
          </mc:Fallback>
        </mc:AlternateContent>
      </w:r>
    </w:p>
    <w:p w:rsidR="006B7CB7" w:rsidRPr="00486827" w:rsidRDefault="006B7CB7" w:rsidP="006B7CB7">
      <w:pPr>
        <w:jc w:val="center"/>
        <w:rPr>
          <w:rFonts w:ascii="Arial" w:hAnsi="Arial" w:cs="Arial"/>
        </w:rPr>
      </w:pPr>
    </w:p>
    <w:p w:rsidR="006B7CB7" w:rsidRDefault="00342585" w:rsidP="006B7CB7">
      <w:r>
        <w:rPr>
          <w:rFonts w:ascii="Arial" w:hAnsi="Arial" w:cs="Arial"/>
          <w:noProof/>
          <w:lang w:eastAsia="en-GB"/>
        </w:rPr>
        <mc:AlternateContent>
          <mc:Choice Requires="wps">
            <w:drawing>
              <wp:anchor distT="0" distB="0" distL="114300" distR="114300" simplePos="0" relativeHeight="251689984" behindDoc="0" locked="0" layoutInCell="1" allowOverlap="1">
                <wp:simplePos x="0" y="0"/>
                <wp:positionH relativeFrom="column">
                  <wp:posOffset>3827780</wp:posOffset>
                </wp:positionH>
                <wp:positionV relativeFrom="paragraph">
                  <wp:posOffset>5080</wp:posOffset>
                </wp:positionV>
                <wp:extent cx="903605" cy="284480"/>
                <wp:effectExtent l="8255" t="12700" r="12065" b="762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8448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jc w:val="center"/>
                              <w:rPr>
                                <w:rFonts w:ascii="Arial" w:hAnsi="Arial" w:cs="Arial"/>
                                <w:sz w:val="24"/>
                                <w:szCs w:val="24"/>
                              </w:rPr>
                            </w:pPr>
                            <w:r>
                              <w:rPr>
                                <w:rFonts w:ascii="Arial" w:hAnsi="Arial" w:cs="Arial"/>
                                <w:sz w:val="24"/>
                                <w:szCs w:val="24"/>
                              </w:rPr>
                              <w:t>For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73" type="#_x0000_t202" style="position:absolute;margin-left:301.4pt;margin-top:.4pt;width:71.15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">
                <v:textbox>
                  <w:txbxContent>
                    <w:p w:rsidR="00C301B3" w:rsidRPr="00076642" w:rsidRDefault="00C301B3" w:rsidP="006B7CB7">
                      <w:pPr>
                        <w:jc w:val="center"/>
                        <w:rPr>
                          <w:rFonts w:ascii="Arial" w:hAnsi="Arial" w:cs="Arial"/>
                          <w:sz w:val="24"/>
                          <w:szCs w:val="24"/>
                        </w:rPr>
                      </w:pPr>
                      <w:r>
                        <w:rPr>
                          <w:rFonts w:ascii="Arial" w:hAnsi="Arial" w:cs="Arial"/>
                          <w:sz w:val="24"/>
                          <w:szCs w:val="24"/>
                        </w:rPr>
                        <w:t>For</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5567680</wp:posOffset>
                </wp:positionH>
                <wp:positionV relativeFrom="paragraph">
                  <wp:posOffset>289560</wp:posOffset>
                </wp:positionV>
                <wp:extent cx="0" cy="235585"/>
                <wp:effectExtent l="52705" t="11430" r="61595" b="19685"/>
                <wp:wrapNone/>
                <wp:docPr id="16"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1354E" id="AutoShape 81" o:spid="_x0000_s1026" type="#_x0000_t32" style="position:absolute;margin-left:438.4pt;margin-top:22.8pt;width:0;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sEMQIAAF4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">
                <v:stroke endarrow="block"/>
              </v:shape>
            </w:pict>
          </mc:Fallback>
        </mc:AlternateContent>
      </w:r>
      <w:r>
        <w:rPr>
          <w:rFonts w:ascii="Arial" w:hAnsi="Arial" w:cs="Arial"/>
          <w:noProof/>
          <w:lang w:eastAsia="en-GB"/>
        </w:rPr>
        <mc:AlternateContent>
          <mc:Choice Requires="wps">
            <w:drawing>
              <wp:anchor distT="0" distB="0" distL="114300" distR="114300" simplePos="0" relativeHeight="251704320" behindDoc="0" locked="0" layoutInCell="1" allowOverlap="1">
                <wp:simplePos x="0" y="0"/>
                <wp:positionH relativeFrom="column">
                  <wp:posOffset>4307840</wp:posOffset>
                </wp:positionH>
                <wp:positionV relativeFrom="paragraph">
                  <wp:posOffset>289560</wp:posOffset>
                </wp:positionV>
                <wp:extent cx="0" cy="235585"/>
                <wp:effectExtent l="59690" t="11430" r="54610" b="19685"/>
                <wp:wrapNone/>
                <wp:docPr id="1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7E132" id="AutoShape 80" o:spid="_x0000_s1026" type="#_x0000_t32" style="position:absolute;margin-left:339.2pt;margin-top:22.8pt;width:0;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">
                <v:stroke endarrow="block"/>
              </v:shape>
            </w:pict>
          </mc:Fallback>
        </mc:AlternateContent>
      </w:r>
      <w:r>
        <w:rPr>
          <w:rFonts w:ascii="Arial" w:hAnsi="Arial" w:cs="Arial"/>
          <w:noProof/>
          <w:lang w:eastAsia="en-GB"/>
        </w:rPr>
        <mc:AlternateContent>
          <mc:Choice Requires="wps">
            <w:drawing>
              <wp:anchor distT="0" distB="0" distL="114300" distR="114300" simplePos="0" relativeHeight="251691008" behindDoc="0" locked="0" layoutInCell="1" allowOverlap="1">
                <wp:simplePos x="0" y="0"/>
                <wp:positionH relativeFrom="column">
                  <wp:posOffset>5087620</wp:posOffset>
                </wp:positionH>
                <wp:positionV relativeFrom="paragraph">
                  <wp:posOffset>5080</wp:posOffset>
                </wp:positionV>
                <wp:extent cx="903605" cy="284480"/>
                <wp:effectExtent l="10795" t="12700" r="9525" b="762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84480"/>
                        </a:xfrm>
                        <a:prstGeom prst="rect">
                          <a:avLst/>
                        </a:prstGeom>
                        <a:solidFill>
                          <a:srgbClr val="FFFFFF"/>
                        </a:solidFill>
                        <a:ln w="9525">
                          <a:solidFill>
                            <a:srgbClr val="000000"/>
                          </a:solidFill>
                          <a:miter lim="800000"/>
                          <a:headEnd/>
                          <a:tailEnd/>
                        </a:ln>
                      </wps:spPr>
                      <wps:txbx>
                        <w:txbxContent>
                          <w:p w:rsidR="00C301B3" w:rsidRDefault="00C301B3" w:rsidP="006B7CB7">
                            <w:pPr>
                              <w:jc w:val="center"/>
                              <w:rPr>
                                <w:rFonts w:ascii="Arial" w:hAnsi="Arial" w:cs="Arial"/>
                                <w:sz w:val="24"/>
                                <w:szCs w:val="24"/>
                              </w:rPr>
                            </w:pPr>
                            <w:r>
                              <w:rPr>
                                <w:rFonts w:ascii="Arial" w:hAnsi="Arial" w:cs="Arial"/>
                                <w:sz w:val="24"/>
                                <w:szCs w:val="24"/>
                              </w:rPr>
                              <w:t>Against</w:t>
                            </w:r>
                          </w:p>
                          <w:p w:rsidR="00C301B3" w:rsidRPr="00076642" w:rsidRDefault="00C301B3" w:rsidP="006B7CB7">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4" type="#_x0000_t202" style="position:absolute;margin-left:400.6pt;margin-top:.4pt;width:71.15pt;height: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">
                <v:textbox>
                  <w:txbxContent>
                    <w:p w:rsidR="00C301B3" w:rsidRDefault="00C301B3" w:rsidP="006B7CB7">
                      <w:pPr>
                        <w:jc w:val="center"/>
                        <w:rPr>
                          <w:rFonts w:ascii="Arial" w:hAnsi="Arial" w:cs="Arial"/>
                          <w:sz w:val="24"/>
                          <w:szCs w:val="24"/>
                        </w:rPr>
                      </w:pPr>
                      <w:r>
                        <w:rPr>
                          <w:rFonts w:ascii="Arial" w:hAnsi="Arial" w:cs="Arial"/>
                          <w:sz w:val="24"/>
                          <w:szCs w:val="24"/>
                        </w:rPr>
                        <w:t>Against</w:t>
                      </w:r>
                    </w:p>
                    <w:p w:rsidR="00C301B3" w:rsidRPr="00076642" w:rsidRDefault="00C301B3" w:rsidP="006B7CB7">
                      <w:pPr>
                        <w:jc w:val="center"/>
                        <w:rPr>
                          <w:rFonts w:ascii="Arial" w:hAnsi="Arial" w:cs="Arial"/>
                          <w:sz w:val="24"/>
                          <w:szCs w:val="24"/>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3840" behindDoc="0" locked="0" layoutInCell="1" allowOverlap="1">
                <wp:simplePos x="0" y="0"/>
                <wp:positionH relativeFrom="column">
                  <wp:posOffset>2126615</wp:posOffset>
                </wp:positionH>
                <wp:positionV relativeFrom="paragraph">
                  <wp:posOffset>180975</wp:posOffset>
                </wp:positionV>
                <wp:extent cx="635" cy="502920"/>
                <wp:effectExtent l="59690" t="7620" r="53975" b="22860"/>
                <wp:wrapNone/>
                <wp:docPr id="1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2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DD648" id="AutoShape 60" o:spid="_x0000_s1026" type="#_x0000_t32" style="position:absolute;margin-left:167.45pt;margin-top:14.25pt;width:.05pt;height:3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">
                <v:stroke endarrow="block"/>
              </v:shape>
            </w:pict>
          </mc:Fallback>
        </mc:AlternateContent>
      </w:r>
    </w:p>
    <w:p w:rsidR="006B7CB7" w:rsidRDefault="00342585" w:rsidP="006B7CB7">
      <w:r>
        <w:rPr>
          <w:rFonts w:ascii="Arial" w:hAnsi="Arial" w:cs="Arial"/>
          <w:noProof/>
          <w:lang w:eastAsia="en-GB"/>
        </w:rPr>
        <mc:AlternateContent>
          <mc:Choice Requires="wps">
            <w:drawing>
              <wp:anchor distT="0" distB="0" distL="114300" distR="114300" simplePos="0" relativeHeight="251695104" behindDoc="0" locked="0" layoutInCell="1" allowOverlap="1">
                <wp:simplePos x="0" y="0"/>
                <wp:positionH relativeFrom="column">
                  <wp:posOffset>5087620</wp:posOffset>
                </wp:positionH>
                <wp:positionV relativeFrom="paragraph">
                  <wp:posOffset>201930</wp:posOffset>
                </wp:positionV>
                <wp:extent cx="1153160" cy="276860"/>
                <wp:effectExtent l="10795" t="8890" r="7620" b="9525"/>
                <wp:wrapNone/>
                <wp:docPr id="1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76860"/>
                        </a:xfrm>
                        <a:prstGeom prst="rect">
                          <a:avLst/>
                        </a:prstGeom>
                        <a:solidFill>
                          <a:srgbClr val="FFFFFF"/>
                        </a:solidFill>
                        <a:ln w="9525">
                          <a:solidFill>
                            <a:srgbClr val="000000"/>
                          </a:solidFill>
                          <a:miter lim="800000"/>
                          <a:headEnd/>
                          <a:tailEnd/>
                        </a:ln>
                      </wps:spPr>
                      <wps:txbx>
                        <w:txbxContent>
                          <w:p w:rsidR="00C301B3" w:rsidRDefault="00C301B3" w:rsidP="006B7CB7">
                            <w:pPr>
                              <w:rPr>
                                <w:rFonts w:ascii="Arial" w:hAnsi="Arial" w:cs="Arial"/>
                                <w:sz w:val="24"/>
                                <w:szCs w:val="24"/>
                              </w:rPr>
                            </w:pPr>
                            <w:r>
                              <w:rPr>
                                <w:rFonts w:ascii="Arial" w:hAnsi="Arial" w:cs="Arial"/>
                                <w:sz w:val="24"/>
                                <w:szCs w:val="24"/>
                              </w:rPr>
                              <w:t>Resubmission</w:t>
                            </w:r>
                          </w:p>
                          <w:p w:rsidR="00C301B3" w:rsidRPr="00076642" w:rsidRDefault="00C301B3" w:rsidP="006B7CB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5" type="#_x0000_t202" style="position:absolute;margin-left:400.6pt;margin-top:15.9pt;width:90.8pt;height:2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">
                <v:textbox>
                  <w:txbxContent>
                    <w:p w:rsidR="00C301B3" w:rsidRDefault="00C301B3" w:rsidP="006B7CB7">
                      <w:pPr>
                        <w:rPr>
                          <w:rFonts w:ascii="Arial" w:hAnsi="Arial" w:cs="Arial"/>
                          <w:sz w:val="24"/>
                          <w:szCs w:val="24"/>
                        </w:rPr>
                      </w:pPr>
                      <w:r>
                        <w:rPr>
                          <w:rFonts w:ascii="Arial" w:hAnsi="Arial" w:cs="Arial"/>
                          <w:sz w:val="24"/>
                          <w:szCs w:val="24"/>
                        </w:rPr>
                        <w:t>Resubmission</w:t>
                      </w:r>
                    </w:p>
                    <w:p w:rsidR="00C301B3" w:rsidRPr="00076642" w:rsidRDefault="00C301B3" w:rsidP="006B7CB7">
                      <w:pPr>
                        <w:rPr>
                          <w:rFonts w:ascii="Arial" w:hAnsi="Arial" w:cs="Arial"/>
                          <w:sz w:val="24"/>
                          <w:szCs w:val="24"/>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92032" behindDoc="0" locked="0" layoutInCell="1" allowOverlap="1">
                <wp:simplePos x="0" y="0"/>
                <wp:positionH relativeFrom="column">
                  <wp:posOffset>3726815</wp:posOffset>
                </wp:positionH>
                <wp:positionV relativeFrom="paragraph">
                  <wp:posOffset>201930</wp:posOffset>
                </wp:positionV>
                <wp:extent cx="1206500" cy="276860"/>
                <wp:effectExtent l="12065" t="8890" r="10160" b="9525"/>
                <wp:wrapNone/>
                <wp:docPr id="1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76860"/>
                        </a:xfrm>
                        <a:prstGeom prst="rect">
                          <a:avLst/>
                        </a:prstGeom>
                        <a:solidFill>
                          <a:srgbClr val="FFFFFF"/>
                        </a:solidFill>
                        <a:ln w="9525">
                          <a:solidFill>
                            <a:srgbClr val="000000"/>
                          </a:solidFill>
                          <a:miter lim="800000"/>
                          <a:headEnd/>
                          <a:tailEnd/>
                        </a:ln>
                      </wps:spPr>
                      <wps:txbx>
                        <w:txbxContent>
                          <w:p w:rsidR="00C301B3" w:rsidRPr="00076642" w:rsidRDefault="00C301B3" w:rsidP="006B7CB7">
                            <w:pPr>
                              <w:rPr>
                                <w:rFonts w:ascii="Arial" w:hAnsi="Arial" w:cs="Arial"/>
                                <w:sz w:val="24"/>
                                <w:szCs w:val="24"/>
                              </w:rPr>
                            </w:pPr>
                            <w:r>
                              <w:rPr>
                                <w:rFonts w:ascii="Arial" w:hAnsi="Arial" w:cs="Arial"/>
                                <w:sz w:val="24"/>
                                <w:szCs w:val="24"/>
                              </w:rPr>
                              <w:t>Approval given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6" type="#_x0000_t202" style="position:absolute;margin-left:293.45pt;margin-top:15.9pt;width:95pt;height:2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">
                <v:textbox>
                  <w:txbxContent>
                    <w:p w:rsidR="00C301B3" w:rsidRPr="00076642" w:rsidRDefault="00C301B3" w:rsidP="006B7CB7">
                      <w:pPr>
                        <w:rPr>
                          <w:rFonts w:ascii="Arial" w:hAnsi="Arial" w:cs="Arial"/>
                          <w:sz w:val="24"/>
                          <w:szCs w:val="24"/>
                        </w:rPr>
                      </w:pPr>
                      <w:r>
                        <w:rPr>
                          <w:rFonts w:ascii="Arial" w:hAnsi="Arial" w:cs="Arial"/>
                          <w:sz w:val="24"/>
                          <w:szCs w:val="24"/>
                        </w:rPr>
                        <w:t>Approval given</w:t>
                      </w:r>
                    </w:p>
                  </w:txbxContent>
                </v:textbox>
              </v:shape>
            </w:pict>
          </mc:Fallback>
        </mc:AlternateContent>
      </w:r>
    </w:p>
    <w:p w:rsidR="006B7CB7" w:rsidRDefault="00342585" w:rsidP="006B7CB7">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5567680</wp:posOffset>
                </wp:positionH>
                <wp:positionV relativeFrom="paragraph">
                  <wp:posOffset>155575</wp:posOffset>
                </wp:positionV>
                <wp:extent cx="0" cy="376555"/>
                <wp:effectExtent l="52705" t="8890" r="61595" b="14605"/>
                <wp:wrapNone/>
                <wp:docPr id="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214E2" id="AutoShape 83" o:spid="_x0000_s1026" type="#_x0000_t32" style="position:absolute;margin-left:438.4pt;margin-top:12.25pt;width:0;height:29.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">
                <v:stroke endarrow="block"/>
              </v:shape>
            </w:pict>
          </mc:Fallback>
        </mc:AlternateContent>
      </w:r>
    </w:p>
    <w:p w:rsidR="006B7CB7" w:rsidRDefault="00342585" w:rsidP="006B7CB7">
      <w:r>
        <w:rPr>
          <w:rFonts w:ascii="Arial" w:hAnsi="Arial" w:cs="Arial"/>
          <w:noProof/>
          <w:lang w:eastAsia="en-GB"/>
        </w:rPr>
        <mc:AlternateContent>
          <mc:Choice Requires="wps">
            <w:drawing>
              <wp:anchor distT="0" distB="0" distL="114300" distR="114300" simplePos="0" relativeHeight="251697152" behindDoc="0" locked="0" layoutInCell="1" allowOverlap="1">
                <wp:simplePos x="0" y="0"/>
                <wp:positionH relativeFrom="column">
                  <wp:posOffset>4933315</wp:posOffset>
                </wp:positionH>
                <wp:positionV relativeFrom="paragraph">
                  <wp:posOffset>209550</wp:posOffset>
                </wp:positionV>
                <wp:extent cx="1499235" cy="712470"/>
                <wp:effectExtent l="8890" t="5080" r="6350" b="6350"/>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712470"/>
                        </a:xfrm>
                        <a:prstGeom prst="rect">
                          <a:avLst/>
                        </a:prstGeom>
                        <a:solidFill>
                          <a:srgbClr val="FFFFFF"/>
                        </a:solidFill>
                        <a:ln w="9525">
                          <a:solidFill>
                            <a:srgbClr val="000000"/>
                          </a:solidFill>
                          <a:miter lim="800000"/>
                          <a:headEnd/>
                          <a:tailEnd/>
                        </a:ln>
                      </wps:spPr>
                      <wps:txbx>
                        <w:txbxContent>
                          <w:p w:rsidR="00C301B3" w:rsidRDefault="00C301B3" w:rsidP="006B7CB7">
                            <w:pPr>
                              <w:jc w:val="center"/>
                              <w:rPr>
                                <w:rFonts w:ascii="Arial" w:hAnsi="Arial" w:cs="Arial"/>
                                <w:sz w:val="24"/>
                                <w:szCs w:val="24"/>
                              </w:rPr>
                            </w:pPr>
                            <w:r>
                              <w:rPr>
                                <w:rFonts w:ascii="Arial" w:hAnsi="Arial" w:cs="Arial"/>
                                <w:sz w:val="24"/>
                                <w:szCs w:val="24"/>
                              </w:rPr>
                              <w:t>Appeal (resubmission failed)</w:t>
                            </w:r>
                          </w:p>
                          <w:p w:rsidR="00C301B3" w:rsidRPr="00076642" w:rsidRDefault="00C301B3" w:rsidP="006B7CB7">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77" type="#_x0000_t202" style="position:absolute;margin-left:388.45pt;margin-top:16.5pt;width:118.05pt;height:56.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">
                <v:textbox>
                  <w:txbxContent>
                    <w:p w:rsidR="00C301B3" w:rsidRDefault="00C301B3" w:rsidP="006B7CB7">
                      <w:pPr>
                        <w:jc w:val="center"/>
                        <w:rPr>
                          <w:rFonts w:ascii="Arial" w:hAnsi="Arial" w:cs="Arial"/>
                          <w:sz w:val="24"/>
                          <w:szCs w:val="24"/>
                        </w:rPr>
                      </w:pPr>
                      <w:r>
                        <w:rPr>
                          <w:rFonts w:ascii="Arial" w:hAnsi="Arial" w:cs="Arial"/>
                          <w:sz w:val="24"/>
                          <w:szCs w:val="24"/>
                        </w:rPr>
                        <w:t>Appeal (resubmission failed)</w:t>
                      </w:r>
                    </w:p>
                    <w:p w:rsidR="00C301B3" w:rsidRPr="00076642" w:rsidRDefault="00C301B3" w:rsidP="006B7CB7">
                      <w:pPr>
                        <w:jc w:val="center"/>
                        <w:rPr>
                          <w:rFonts w:ascii="Arial" w:hAnsi="Arial" w:cs="Arial"/>
                          <w:sz w:val="24"/>
                          <w:szCs w:val="24"/>
                        </w:rPr>
                      </w:pPr>
                    </w:p>
                  </w:txbxContent>
                </v:textbox>
              </v:shape>
            </w:pict>
          </mc:Fallback>
        </mc:AlternateContent>
      </w:r>
    </w:p>
    <w:p w:rsidR="006B7CB7" w:rsidRDefault="006B7CB7" w:rsidP="006B7CB7"/>
    <w:p w:rsidR="006B7CB7" w:rsidRDefault="00342585" w:rsidP="006B7CB7">
      <w:r>
        <w:rPr>
          <w:rFonts w:ascii="Arial" w:hAnsi="Arial" w:cs="Arial"/>
          <w:noProof/>
          <w:lang w:eastAsia="en-GB"/>
        </w:rPr>
        <mc:AlternateContent>
          <mc:Choice Requires="wps">
            <w:drawing>
              <wp:anchor distT="0" distB="0" distL="114300" distR="114300" simplePos="0" relativeHeight="251698176" behindDoc="0" locked="0" layoutInCell="1" allowOverlap="1">
                <wp:simplePos x="0" y="0"/>
                <wp:positionH relativeFrom="column">
                  <wp:posOffset>4821555</wp:posOffset>
                </wp:positionH>
                <wp:positionV relativeFrom="paragraph">
                  <wp:posOffset>282575</wp:posOffset>
                </wp:positionV>
                <wp:extent cx="683895" cy="669925"/>
                <wp:effectExtent l="56515" t="12700" r="6985" b="17780"/>
                <wp:wrapNone/>
                <wp:docPr id="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3895" cy="669925"/>
                        </a:xfrm>
                        <a:prstGeom prst="bentConnector3">
                          <a:avLst>
                            <a:gd name="adj1" fmla="val 4939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5D476" id="AutoShape 74" o:spid="_x0000_s1026" type="#_x0000_t34" style="position:absolute;margin-left:379.65pt;margin-top:22.25pt;width:53.85pt;height:52.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" adj="10669">
                <v:stroke endarrow="block"/>
              </v:shape>
            </w:pict>
          </mc:Fallback>
        </mc:AlternateContent>
      </w:r>
      <w:r>
        <w:rPr>
          <w:rFonts w:ascii="Arial" w:hAnsi="Arial" w:cs="Arial"/>
          <w:noProof/>
          <w:lang w:eastAsia="en-GB"/>
        </w:rPr>
        <mc:AlternateContent>
          <mc:Choice Requires="wps">
            <w:drawing>
              <wp:anchor distT="0" distB="0" distL="114300" distR="114300" simplePos="0" relativeHeight="251701248" behindDoc="0" locked="0" layoutInCell="1" allowOverlap="1">
                <wp:simplePos x="0" y="0"/>
                <wp:positionH relativeFrom="column">
                  <wp:posOffset>5451475</wp:posOffset>
                </wp:positionH>
                <wp:positionV relativeFrom="paragraph">
                  <wp:posOffset>322580</wp:posOffset>
                </wp:positionV>
                <wp:extent cx="683895" cy="589915"/>
                <wp:effectExtent l="12065" t="12700" r="55245" b="17780"/>
                <wp:wrapNone/>
                <wp:docPr id="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83895" cy="58991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A99E9" id="AutoShape 77" o:spid="_x0000_s1026" type="#_x0000_t34" style="position:absolute;margin-left:429.25pt;margin-top:25.4pt;width:53.85pt;height:46.45pt;rotation:9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" adj="10790">
                <v:stroke endarrow="block"/>
              </v:shape>
            </w:pict>
          </mc:Fallback>
        </mc:AlternateContent>
      </w:r>
    </w:p>
    <w:p w:rsidR="006B7CB7" w:rsidRDefault="006B7CB7" w:rsidP="006B7CB7"/>
    <w:p w:rsidR="006B7CB7" w:rsidRDefault="006B7CB7" w:rsidP="006B7CB7"/>
    <w:p w:rsidR="006B7CB7" w:rsidRPr="00822BBE" w:rsidRDefault="00342585" w:rsidP="006B7CB7">
      <w:pPr>
        <w:rPr>
          <w:sz w:val="20"/>
          <w:szCs w:val="20"/>
        </w:rPr>
      </w:pPr>
      <w:r>
        <w:rPr>
          <w:rFonts w:ascii="Arial" w:hAnsi="Arial" w:cs="Arial"/>
          <w:b/>
          <w:noProof/>
          <w:sz w:val="20"/>
          <w:szCs w:val="20"/>
          <w:lang w:eastAsia="en-GB"/>
        </w:rPr>
        <mc:AlternateContent>
          <mc:Choice Requires="wps">
            <w:drawing>
              <wp:anchor distT="0" distB="0" distL="114300" distR="114300" simplePos="0" relativeHeight="251700224" behindDoc="0" locked="0" layoutInCell="1" allowOverlap="1">
                <wp:simplePos x="0" y="0"/>
                <wp:positionH relativeFrom="column">
                  <wp:posOffset>5210175</wp:posOffset>
                </wp:positionH>
                <wp:positionV relativeFrom="paragraph">
                  <wp:posOffset>-10160</wp:posOffset>
                </wp:positionV>
                <wp:extent cx="1392555" cy="507365"/>
                <wp:effectExtent l="9525" t="10160" r="7620" b="6350"/>
                <wp:wrapNone/>
                <wp:docPr id="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07365"/>
                        </a:xfrm>
                        <a:prstGeom prst="rect">
                          <a:avLst/>
                        </a:prstGeom>
                        <a:solidFill>
                          <a:srgbClr val="FFFFFF"/>
                        </a:solidFill>
                        <a:ln w="9525">
                          <a:solidFill>
                            <a:srgbClr val="000000"/>
                          </a:solidFill>
                          <a:miter lim="800000"/>
                          <a:headEnd/>
                          <a:tailEnd/>
                        </a:ln>
                      </wps:spPr>
                      <wps:txbx>
                        <w:txbxContent>
                          <w:p w:rsidR="00C301B3" w:rsidRDefault="00C301B3" w:rsidP="006B7CB7">
                            <w:pPr>
                              <w:jc w:val="center"/>
                              <w:rPr>
                                <w:rFonts w:ascii="Arial" w:hAnsi="Arial" w:cs="Arial"/>
                                <w:sz w:val="24"/>
                                <w:szCs w:val="24"/>
                              </w:rPr>
                            </w:pPr>
                            <w:r>
                              <w:rPr>
                                <w:rFonts w:ascii="Arial" w:hAnsi="Arial" w:cs="Arial"/>
                                <w:sz w:val="24"/>
                                <w:szCs w:val="24"/>
                              </w:rPr>
                              <w:t>Technical Advisor (against)</w:t>
                            </w:r>
                          </w:p>
                          <w:p w:rsidR="00C301B3" w:rsidRPr="00076642" w:rsidRDefault="00C301B3" w:rsidP="006B7CB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8" type="#_x0000_t202" style="position:absolute;margin-left:410.25pt;margin-top:-.8pt;width:109.65pt;height:3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">
                <v:textbox>
                  <w:txbxContent>
                    <w:p w:rsidR="00C301B3" w:rsidRDefault="00C301B3" w:rsidP="006B7CB7">
                      <w:pPr>
                        <w:jc w:val="center"/>
                        <w:rPr>
                          <w:rFonts w:ascii="Arial" w:hAnsi="Arial" w:cs="Arial"/>
                          <w:sz w:val="24"/>
                          <w:szCs w:val="24"/>
                        </w:rPr>
                      </w:pPr>
                      <w:r>
                        <w:rPr>
                          <w:rFonts w:ascii="Arial" w:hAnsi="Arial" w:cs="Arial"/>
                          <w:sz w:val="24"/>
                          <w:szCs w:val="24"/>
                        </w:rPr>
                        <w:t>Technical Advisor (against)</w:t>
                      </w:r>
                    </w:p>
                    <w:p w:rsidR="00C301B3" w:rsidRPr="00076642" w:rsidRDefault="00C301B3" w:rsidP="006B7CB7">
                      <w:pPr>
                        <w:rPr>
                          <w:rFonts w:ascii="Arial" w:hAnsi="Arial" w:cs="Arial"/>
                          <w:sz w:val="24"/>
                          <w:szCs w:val="24"/>
                        </w:rPr>
                      </w:pPr>
                    </w:p>
                  </w:txbxContent>
                </v:textbox>
              </v:shape>
            </w:pict>
          </mc:Fallback>
        </mc:AlternateContent>
      </w:r>
      <w:r>
        <w:rPr>
          <w:rFonts w:ascii="Arial" w:hAnsi="Arial" w:cs="Arial"/>
          <w:b/>
          <w:noProof/>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3661410</wp:posOffset>
                </wp:positionH>
                <wp:positionV relativeFrom="paragraph">
                  <wp:posOffset>-10160</wp:posOffset>
                </wp:positionV>
                <wp:extent cx="1426210" cy="507365"/>
                <wp:effectExtent l="13335" t="10160" r="8255" b="6350"/>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507365"/>
                        </a:xfrm>
                        <a:prstGeom prst="rect">
                          <a:avLst/>
                        </a:prstGeom>
                        <a:solidFill>
                          <a:srgbClr val="FFFFFF"/>
                        </a:solidFill>
                        <a:ln w="9525">
                          <a:solidFill>
                            <a:srgbClr val="000000"/>
                          </a:solidFill>
                          <a:miter lim="800000"/>
                          <a:headEnd/>
                          <a:tailEnd/>
                        </a:ln>
                      </wps:spPr>
                      <wps:txbx>
                        <w:txbxContent>
                          <w:p w:rsidR="00C301B3" w:rsidRDefault="00C301B3" w:rsidP="006B7CB7">
                            <w:pPr>
                              <w:jc w:val="center"/>
                              <w:rPr>
                                <w:rFonts w:ascii="Arial" w:hAnsi="Arial" w:cs="Arial"/>
                                <w:sz w:val="24"/>
                                <w:szCs w:val="24"/>
                              </w:rPr>
                            </w:pPr>
                            <w:r>
                              <w:rPr>
                                <w:rFonts w:ascii="Arial" w:hAnsi="Arial" w:cs="Arial"/>
                                <w:sz w:val="24"/>
                                <w:szCs w:val="24"/>
                              </w:rPr>
                              <w:t>Technical Advisor (for)</w:t>
                            </w:r>
                          </w:p>
                          <w:p w:rsidR="00C301B3" w:rsidRPr="00076642" w:rsidRDefault="00C301B3" w:rsidP="006B7CB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9" type="#_x0000_t202" style="position:absolute;margin-left:288.3pt;margin-top:-.8pt;width:112.3pt;height:3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">
                <v:textbox>
                  <w:txbxContent>
                    <w:p w:rsidR="00C301B3" w:rsidRDefault="00C301B3" w:rsidP="006B7CB7">
                      <w:pPr>
                        <w:jc w:val="center"/>
                        <w:rPr>
                          <w:rFonts w:ascii="Arial" w:hAnsi="Arial" w:cs="Arial"/>
                          <w:sz w:val="24"/>
                          <w:szCs w:val="24"/>
                        </w:rPr>
                      </w:pPr>
                      <w:r>
                        <w:rPr>
                          <w:rFonts w:ascii="Arial" w:hAnsi="Arial" w:cs="Arial"/>
                          <w:sz w:val="24"/>
                          <w:szCs w:val="24"/>
                        </w:rPr>
                        <w:t>Technical Advisor (for)</w:t>
                      </w:r>
                    </w:p>
                    <w:p w:rsidR="00C301B3" w:rsidRPr="00076642" w:rsidRDefault="00C301B3" w:rsidP="006B7CB7">
                      <w:pPr>
                        <w:rPr>
                          <w:rFonts w:ascii="Arial" w:hAnsi="Arial" w:cs="Arial"/>
                          <w:sz w:val="24"/>
                          <w:szCs w:val="24"/>
                        </w:rPr>
                      </w:pPr>
                    </w:p>
                  </w:txbxContent>
                </v:textbox>
              </v:shape>
            </w:pict>
          </mc:Fallback>
        </mc:AlternateContent>
      </w:r>
    </w:p>
    <w:p w:rsidR="006B7CB7" w:rsidRPr="00822BBE" w:rsidRDefault="006B7CB7" w:rsidP="006B7CB7">
      <w:pPr>
        <w:jc w:val="center"/>
        <w:rPr>
          <w:sz w:val="20"/>
          <w:szCs w:val="20"/>
        </w:rPr>
      </w:pPr>
    </w:p>
    <w:p w:rsidR="006B7CB7" w:rsidRPr="00822BBE" w:rsidRDefault="006B7CB7" w:rsidP="001B24BE">
      <w:pPr>
        <w:pStyle w:val="ListParagraph"/>
        <w:rPr>
          <w:rFonts w:ascii="Arial" w:hAnsi="Arial" w:cs="Arial"/>
          <w:b/>
          <w:sz w:val="20"/>
          <w:szCs w:val="20"/>
        </w:rPr>
      </w:pPr>
      <w:r w:rsidRPr="00822BBE">
        <w:rPr>
          <w:rFonts w:ascii="Arial" w:hAnsi="Arial" w:cs="Arial"/>
          <w:b/>
          <w:sz w:val="20"/>
          <w:szCs w:val="20"/>
        </w:rPr>
        <w:t xml:space="preserve">Figure </w:t>
      </w:r>
      <w:r w:rsidR="00AB3B88" w:rsidRPr="00822BBE">
        <w:rPr>
          <w:rFonts w:ascii="Arial" w:hAnsi="Arial" w:cs="Arial"/>
          <w:b/>
          <w:sz w:val="20"/>
          <w:szCs w:val="20"/>
        </w:rPr>
        <w:t>4</w:t>
      </w:r>
      <w:r w:rsidRPr="00822BBE">
        <w:rPr>
          <w:rFonts w:ascii="Arial" w:hAnsi="Arial" w:cs="Arial"/>
          <w:b/>
          <w:sz w:val="20"/>
          <w:szCs w:val="20"/>
        </w:rPr>
        <w:t xml:space="preserve"> Flow diagram of roles played in basement planning permission process</w:t>
      </w:r>
    </w:p>
    <w:p w:rsidR="006B7CB7" w:rsidRPr="00FC734A" w:rsidRDefault="006B7CB7" w:rsidP="00FC734A">
      <w:pPr>
        <w:rPr>
          <w:rFonts w:ascii="Arial" w:hAnsi="Arial" w:cs="Arial"/>
          <w:sz w:val="24"/>
          <w:szCs w:val="24"/>
          <w:u w:val="single"/>
        </w:rPr>
      </w:pPr>
      <w:r w:rsidRPr="00FC734A">
        <w:rPr>
          <w:rFonts w:ascii="Arial" w:hAnsi="Arial" w:cs="Arial"/>
          <w:sz w:val="24"/>
          <w:szCs w:val="24"/>
          <w:u w:val="single"/>
        </w:rPr>
        <w:lastRenderedPageBreak/>
        <w:t xml:space="preserve">Appendix </w:t>
      </w:r>
      <w:r w:rsidR="00CA5FA4" w:rsidRPr="00FC734A">
        <w:rPr>
          <w:rFonts w:ascii="Arial" w:hAnsi="Arial" w:cs="Arial"/>
          <w:sz w:val="24"/>
          <w:szCs w:val="24"/>
          <w:u w:val="single"/>
        </w:rPr>
        <w:t>B</w:t>
      </w:r>
      <w:r w:rsidR="005963E7" w:rsidRPr="00FC734A">
        <w:rPr>
          <w:rFonts w:ascii="Arial" w:hAnsi="Arial" w:cs="Arial"/>
          <w:sz w:val="24"/>
          <w:szCs w:val="24"/>
          <w:u w:val="single"/>
        </w:rPr>
        <w:t xml:space="preserve"> </w:t>
      </w:r>
    </w:p>
    <w:p w:rsidR="00C0483D" w:rsidRDefault="00C0483D" w:rsidP="00C0483D">
      <w:pPr>
        <w:rPr>
          <w:rFonts w:ascii="Arial" w:hAnsi="Arial" w:cs="Arial"/>
          <w:b/>
          <w:sz w:val="24"/>
          <w:szCs w:val="24"/>
        </w:rPr>
      </w:pPr>
      <w:r w:rsidRPr="00C0483D">
        <w:rPr>
          <w:rFonts w:ascii="Arial" w:hAnsi="Arial" w:cs="Arial"/>
          <w:b/>
          <w:sz w:val="24"/>
          <w:szCs w:val="24"/>
        </w:rPr>
        <w:t>Topography Map</w:t>
      </w:r>
      <w:r w:rsidR="0006569C">
        <w:rPr>
          <w:rFonts w:ascii="Arial" w:hAnsi="Arial" w:cs="Arial"/>
          <w:b/>
          <w:sz w:val="24"/>
          <w:szCs w:val="24"/>
        </w:rPr>
        <w:t xml:space="preserve"> at a scale of 1:10,000</w:t>
      </w:r>
    </w:p>
    <w:p w:rsidR="0006569C" w:rsidRPr="00FC734A" w:rsidRDefault="0006569C" w:rsidP="00FC734A">
      <w:pPr>
        <w:rPr>
          <w:rFonts w:ascii="Arial" w:hAnsi="Arial" w:cs="Arial"/>
          <w:sz w:val="24"/>
          <w:szCs w:val="24"/>
          <w:u w:val="single"/>
        </w:rPr>
      </w:pPr>
      <w:r w:rsidRPr="00FC734A">
        <w:rPr>
          <w:rFonts w:ascii="Arial" w:hAnsi="Arial" w:cs="Arial"/>
          <w:sz w:val="24"/>
          <w:szCs w:val="24"/>
          <w:u w:val="single"/>
        </w:rPr>
        <w:t xml:space="preserve">Appendix C </w:t>
      </w:r>
    </w:p>
    <w:p w:rsidR="0006569C" w:rsidRPr="00C0483D" w:rsidRDefault="001D4EEF" w:rsidP="00C0483D">
      <w:pPr>
        <w:rPr>
          <w:rFonts w:ascii="Arial" w:hAnsi="Arial" w:cs="Arial"/>
          <w:b/>
          <w:sz w:val="24"/>
          <w:szCs w:val="24"/>
        </w:rPr>
      </w:pPr>
      <w:r>
        <w:rPr>
          <w:rFonts w:ascii="Arial" w:hAnsi="Arial" w:cs="Arial"/>
          <w:b/>
          <w:sz w:val="24"/>
          <w:szCs w:val="24"/>
        </w:rPr>
        <w:t>Groundwater Flow Map</w:t>
      </w:r>
      <w:r w:rsidR="0006569C">
        <w:rPr>
          <w:rFonts w:ascii="Arial" w:hAnsi="Arial" w:cs="Arial"/>
          <w:b/>
          <w:sz w:val="24"/>
          <w:szCs w:val="24"/>
        </w:rPr>
        <w:t xml:space="preserve"> at a scale of 1:5,000</w:t>
      </w:r>
    </w:p>
    <w:p w:rsidR="006B7CB7" w:rsidRPr="00FC734A" w:rsidRDefault="006B7CB7" w:rsidP="00FC734A">
      <w:pPr>
        <w:rPr>
          <w:rFonts w:ascii="Arial" w:hAnsi="Arial" w:cs="Arial"/>
          <w:sz w:val="24"/>
          <w:szCs w:val="24"/>
          <w:u w:val="single"/>
        </w:rPr>
      </w:pPr>
      <w:r w:rsidRPr="00FC734A">
        <w:rPr>
          <w:rFonts w:ascii="Arial" w:hAnsi="Arial" w:cs="Arial"/>
          <w:sz w:val="24"/>
          <w:szCs w:val="24"/>
          <w:u w:val="single"/>
        </w:rPr>
        <w:t xml:space="preserve">Appendix </w:t>
      </w:r>
      <w:r w:rsidR="0006569C" w:rsidRPr="00FC734A">
        <w:rPr>
          <w:rFonts w:ascii="Arial" w:hAnsi="Arial" w:cs="Arial"/>
          <w:sz w:val="24"/>
          <w:szCs w:val="24"/>
          <w:u w:val="single"/>
        </w:rPr>
        <w:t>D</w:t>
      </w:r>
    </w:p>
    <w:p w:rsidR="00C0483D" w:rsidRPr="0006569C" w:rsidRDefault="00C0483D" w:rsidP="00C0483D">
      <w:r w:rsidRPr="00C0483D">
        <w:rPr>
          <w:rFonts w:ascii="Arial" w:hAnsi="Arial" w:cs="Arial"/>
          <w:b/>
          <w:sz w:val="24"/>
          <w:szCs w:val="24"/>
        </w:rPr>
        <w:t>Geological Boundaries Map</w:t>
      </w:r>
      <w:r w:rsidR="0006569C" w:rsidRPr="0006569C">
        <w:rPr>
          <w:rFonts w:ascii="Arial" w:hAnsi="Arial" w:cs="Arial"/>
          <w:b/>
          <w:sz w:val="24"/>
          <w:szCs w:val="24"/>
        </w:rPr>
        <w:t xml:space="preserve"> </w:t>
      </w:r>
      <w:r w:rsidR="0006569C">
        <w:rPr>
          <w:rFonts w:ascii="Arial" w:hAnsi="Arial" w:cs="Arial"/>
          <w:b/>
          <w:sz w:val="24"/>
          <w:szCs w:val="24"/>
        </w:rPr>
        <w:t>at a scale of 1:10,000</w:t>
      </w:r>
    </w:p>
    <w:p w:rsidR="006B7CB7" w:rsidRPr="00FC734A" w:rsidRDefault="006B7CB7" w:rsidP="00FC734A">
      <w:pPr>
        <w:rPr>
          <w:rFonts w:ascii="Arial" w:hAnsi="Arial" w:cs="Arial"/>
          <w:sz w:val="24"/>
          <w:szCs w:val="24"/>
          <w:u w:val="single"/>
        </w:rPr>
      </w:pPr>
      <w:r w:rsidRPr="00FC734A">
        <w:rPr>
          <w:rFonts w:ascii="Arial" w:hAnsi="Arial" w:cs="Arial"/>
          <w:sz w:val="24"/>
          <w:szCs w:val="24"/>
          <w:u w:val="single"/>
        </w:rPr>
        <w:t xml:space="preserve">Appendix </w:t>
      </w:r>
      <w:r w:rsidR="0006569C" w:rsidRPr="00FC734A">
        <w:rPr>
          <w:rFonts w:ascii="Arial" w:hAnsi="Arial" w:cs="Arial"/>
          <w:sz w:val="24"/>
          <w:szCs w:val="24"/>
          <w:u w:val="single"/>
        </w:rPr>
        <w:t>E</w:t>
      </w:r>
    </w:p>
    <w:p w:rsidR="00C0483D" w:rsidRPr="00C0483D" w:rsidRDefault="00C0483D" w:rsidP="00C0483D">
      <w:pPr>
        <w:rPr>
          <w:rFonts w:ascii="Arial" w:hAnsi="Arial" w:cs="Arial"/>
          <w:b/>
          <w:sz w:val="24"/>
          <w:szCs w:val="24"/>
        </w:rPr>
      </w:pPr>
      <w:r w:rsidRPr="00C0483D">
        <w:rPr>
          <w:rFonts w:ascii="Arial" w:hAnsi="Arial" w:cs="Arial"/>
          <w:b/>
          <w:sz w:val="24"/>
          <w:szCs w:val="24"/>
        </w:rPr>
        <w:t>Streets and Railways Map</w:t>
      </w:r>
      <w:r w:rsidR="0006569C" w:rsidRPr="0006569C">
        <w:rPr>
          <w:rFonts w:ascii="Arial" w:hAnsi="Arial" w:cs="Arial"/>
          <w:b/>
          <w:sz w:val="24"/>
          <w:szCs w:val="24"/>
        </w:rPr>
        <w:t xml:space="preserve"> </w:t>
      </w:r>
      <w:r w:rsidR="0006569C">
        <w:rPr>
          <w:rFonts w:ascii="Arial" w:hAnsi="Arial" w:cs="Arial"/>
          <w:b/>
          <w:sz w:val="24"/>
          <w:szCs w:val="24"/>
        </w:rPr>
        <w:t>at a scale of 1:10,000</w:t>
      </w:r>
    </w:p>
    <w:p w:rsidR="006B7CB7" w:rsidRPr="00FC734A" w:rsidRDefault="006B7CB7" w:rsidP="00FC734A">
      <w:pPr>
        <w:rPr>
          <w:rFonts w:ascii="Arial" w:hAnsi="Arial" w:cs="Arial"/>
          <w:sz w:val="24"/>
          <w:szCs w:val="24"/>
          <w:u w:val="single"/>
        </w:rPr>
      </w:pPr>
      <w:r w:rsidRPr="00FC734A">
        <w:rPr>
          <w:rFonts w:ascii="Arial" w:hAnsi="Arial" w:cs="Arial"/>
          <w:sz w:val="24"/>
          <w:szCs w:val="24"/>
          <w:u w:val="single"/>
        </w:rPr>
        <w:t xml:space="preserve">Appendix </w:t>
      </w:r>
      <w:r w:rsidR="0006569C" w:rsidRPr="00FC734A">
        <w:rPr>
          <w:rFonts w:ascii="Arial" w:hAnsi="Arial" w:cs="Arial"/>
          <w:sz w:val="24"/>
          <w:szCs w:val="24"/>
          <w:u w:val="single"/>
        </w:rPr>
        <w:t>F</w:t>
      </w:r>
    </w:p>
    <w:p w:rsidR="00C0483D" w:rsidRPr="00C0483D" w:rsidRDefault="00C0483D" w:rsidP="00C0483D">
      <w:pPr>
        <w:rPr>
          <w:rFonts w:ascii="Arial" w:hAnsi="Arial" w:cs="Arial"/>
          <w:b/>
          <w:sz w:val="24"/>
          <w:szCs w:val="24"/>
        </w:rPr>
      </w:pPr>
      <w:r w:rsidRPr="00C0483D">
        <w:rPr>
          <w:rFonts w:ascii="Arial" w:hAnsi="Arial" w:cs="Arial"/>
          <w:b/>
          <w:sz w:val="24"/>
          <w:szCs w:val="24"/>
        </w:rPr>
        <w:t>Rivers and Streams Map</w:t>
      </w:r>
      <w:r w:rsidR="0006569C">
        <w:rPr>
          <w:rFonts w:ascii="Arial" w:hAnsi="Arial" w:cs="Arial"/>
          <w:b/>
          <w:sz w:val="24"/>
          <w:szCs w:val="24"/>
        </w:rPr>
        <w:t xml:space="preserve"> at a scale of 1:5,000</w:t>
      </w:r>
    </w:p>
    <w:p w:rsidR="006B7CB7" w:rsidRPr="00FC734A" w:rsidRDefault="006B7CB7" w:rsidP="00FC734A">
      <w:pPr>
        <w:rPr>
          <w:rFonts w:ascii="Arial" w:hAnsi="Arial" w:cs="Arial"/>
          <w:sz w:val="24"/>
          <w:szCs w:val="24"/>
          <w:u w:val="single"/>
        </w:rPr>
      </w:pPr>
      <w:r w:rsidRPr="00FC734A">
        <w:rPr>
          <w:rFonts w:ascii="Arial" w:hAnsi="Arial" w:cs="Arial"/>
          <w:sz w:val="24"/>
          <w:szCs w:val="24"/>
          <w:u w:val="single"/>
        </w:rPr>
        <w:t xml:space="preserve">Appendix </w:t>
      </w:r>
      <w:r w:rsidR="0006569C" w:rsidRPr="00FC734A">
        <w:rPr>
          <w:rFonts w:ascii="Arial" w:hAnsi="Arial" w:cs="Arial"/>
          <w:sz w:val="24"/>
          <w:szCs w:val="24"/>
          <w:u w:val="single"/>
        </w:rPr>
        <w:t>G</w:t>
      </w:r>
    </w:p>
    <w:p w:rsidR="00C0483D" w:rsidRPr="00C0483D" w:rsidRDefault="00C0483D" w:rsidP="00C0483D">
      <w:pPr>
        <w:rPr>
          <w:rFonts w:ascii="Arial" w:hAnsi="Arial" w:cs="Arial"/>
          <w:b/>
          <w:sz w:val="24"/>
          <w:szCs w:val="24"/>
        </w:rPr>
      </w:pPr>
      <w:r w:rsidRPr="00C0483D">
        <w:rPr>
          <w:rFonts w:ascii="Arial" w:hAnsi="Arial" w:cs="Arial"/>
          <w:b/>
          <w:sz w:val="24"/>
          <w:szCs w:val="24"/>
        </w:rPr>
        <w:t>Groundwater Divides Map</w:t>
      </w:r>
      <w:r w:rsidR="0006569C">
        <w:rPr>
          <w:rFonts w:ascii="Arial" w:hAnsi="Arial" w:cs="Arial"/>
          <w:b/>
          <w:sz w:val="24"/>
          <w:szCs w:val="24"/>
        </w:rPr>
        <w:t xml:space="preserve"> at a scale of 1:</w:t>
      </w:r>
      <w:r w:rsidR="001D4EEF">
        <w:rPr>
          <w:rFonts w:ascii="Arial" w:hAnsi="Arial" w:cs="Arial"/>
          <w:b/>
          <w:sz w:val="24"/>
          <w:szCs w:val="24"/>
        </w:rPr>
        <w:t xml:space="preserve">10,000   </w:t>
      </w:r>
    </w:p>
    <w:p w:rsidR="00DC4FC6" w:rsidRDefault="00DC4FC6" w:rsidP="005052BB">
      <w:pPr>
        <w:rPr>
          <w:rFonts w:asciiTheme="majorHAnsi" w:eastAsiaTheme="majorEastAsia" w:hAnsiTheme="majorHAnsi" w:cstheme="majorBidi"/>
          <w:b/>
          <w:bCs/>
          <w:color w:val="365F91" w:themeColor="accent1" w:themeShade="BF"/>
          <w:sz w:val="28"/>
          <w:szCs w:val="28"/>
        </w:rPr>
        <w:sectPr w:rsidR="00DC4FC6" w:rsidSect="00DC4FC6">
          <w:footerReference w:type="default" r:id="rId15"/>
          <w:pgSz w:w="11906" w:h="16838"/>
          <w:pgMar w:top="1440" w:right="1440" w:bottom="1440" w:left="1440" w:header="709" w:footer="709" w:gutter="0"/>
          <w:cols w:space="708"/>
          <w:titlePg/>
          <w:docGrid w:linePitch="360"/>
        </w:sectPr>
      </w:pPr>
    </w:p>
    <w:p w:rsidR="00C5039B" w:rsidRPr="00FC734A" w:rsidRDefault="006B7CB7" w:rsidP="00FC734A">
      <w:pPr>
        <w:rPr>
          <w:rFonts w:ascii="Arial" w:hAnsi="Arial" w:cs="Arial"/>
          <w:sz w:val="24"/>
          <w:szCs w:val="24"/>
          <w:u w:val="single"/>
        </w:rPr>
      </w:pPr>
      <w:r w:rsidRPr="00FC734A">
        <w:rPr>
          <w:rFonts w:ascii="Arial" w:hAnsi="Arial" w:cs="Arial"/>
          <w:sz w:val="24"/>
          <w:szCs w:val="24"/>
          <w:u w:val="single"/>
        </w:rPr>
        <w:lastRenderedPageBreak/>
        <w:t xml:space="preserve">Appendix </w:t>
      </w:r>
      <w:r w:rsidR="0006569C" w:rsidRPr="00FC734A">
        <w:rPr>
          <w:rFonts w:ascii="Arial" w:hAnsi="Arial" w:cs="Arial"/>
          <w:sz w:val="24"/>
          <w:szCs w:val="24"/>
          <w:u w:val="single"/>
        </w:rPr>
        <w:t>H</w:t>
      </w:r>
    </w:p>
    <w:p w:rsidR="00AB606A" w:rsidRPr="009C2C8D" w:rsidRDefault="00AB606A" w:rsidP="009C2C8D">
      <w:pPr>
        <w:jc w:val="center"/>
        <w:rPr>
          <w:rFonts w:ascii="Arial" w:hAnsi="Arial" w:cs="Arial"/>
          <w:b/>
        </w:rPr>
      </w:pPr>
      <w:r w:rsidRPr="009C2C8D">
        <w:rPr>
          <w:rFonts w:ascii="Arial" w:hAnsi="Arial" w:cs="Arial"/>
          <w:b/>
        </w:rPr>
        <w:t>Table 1 Rainfall data for Hampstead from 200</w:t>
      </w:r>
      <w:r w:rsidR="00DC4FC6" w:rsidRPr="009C2C8D">
        <w:rPr>
          <w:rFonts w:ascii="Arial" w:hAnsi="Arial" w:cs="Arial"/>
          <w:b/>
        </w:rPr>
        <w:t>2</w:t>
      </w:r>
      <w:r w:rsidRPr="009C2C8D">
        <w:rPr>
          <w:rFonts w:ascii="Arial" w:hAnsi="Arial" w:cs="Arial"/>
          <w:b/>
        </w:rPr>
        <w:t xml:space="preserve"> </w:t>
      </w:r>
      <w:r w:rsidR="00DF3996" w:rsidRPr="009C2C8D">
        <w:rPr>
          <w:rFonts w:ascii="Arial" w:hAnsi="Arial" w:cs="Arial"/>
          <w:b/>
        </w:rPr>
        <w:t>–</w:t>
      </w:r>
      <w:r w:rsidRPr="009C2C8D">
        <w:rPr>
          <w:rFonts w:ascii="Arial" w:hAnsi="Arial" w:cs="Arial"/>
          <w:b/>
        </w:rPr>
        <w:t xml:space="preserve"> 2010</w:t>
      </w:r>
      <w:r w:rsidR="00DF3996" w:rsidRPr="009C2C8D">
        <w:rPr>
          <w:rFonts w:ascii="Arial" w:hAnsi="Arial" w:cs="Arial"/>
          <w:b/>
        </w:rPr>
        <w:t xml:space="preserve"> </w:t>
      </w:r>
      <w:r w:rsidR="00986ADE">
        <w:rPr>
          <w:rFonts w:ascii="Arial" w:hAnsi="Arial" w:cs="Arial"/>
          <w:b/>
        </w:rPr>
        <w:t>[4]</w:t>
      </w:r>
    </w:p>
    <w:tbl>
      <w:tblPr>
        <w:tblW w:w="14675" w:type="dxa"/>
        <w:jc w:val="center"/>
        <w:tblLook w:val="04A0" w:firstRow="1" w:lastRow="0" w:firstColumn="1" w:lastColumn="0" w:noHBand="0" w:noVBand="1"/>
      </w:tblPr>
      <w:tblGrid>
        <w:gridCol w:w="1740"/>
        <w:gridCol w:w="1195"/>
        <w:gridCol w:w="1740"/>
        <w:gridCol w:w="1195"/>
        <w:gridCol w:w="1740"/>
        <w:gridCol w:w="1195"/>
        <w:gridCol w:w="1740"/>
        <w:gridCol w:w="1195"/>
        <w:gridCol w:w="1740"/>
        <w:gridCol w:w="1195"/>
      </w:tblGrid>
      <w:tr w:rsidR="00787878" w:rsidRPr="00C5039B" w:rsidTr="00C5039B">
        <w:trPr>
          <w:trHeight w:val="584"/>
          <w:jc w:val="center"/>
        </w:trPr>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2002</w:t>
            </w:r>
          </w:p>
        </w:tc>
        <w:tc>
          <w:tcPr>
            <w:tcW w:w="1195" w:type="dxa"/>
            <w:vMerge w:val="restart"/>
            <w:tcBorders>
              <w:top w:val="single" w:sz="4" w:space="0" w:color="auto"/>
              <w:left w:val="nil"/>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2003</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2004</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2005</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2006</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r>
      <w:tr w:rsidR="00787878" w:rsidRPr="00C5039B" w:rsidTr="00C5039B">
        <w:trPr>
          <w:trHeight w:val="584"/>
          <w:jc w:val="center"/>
        </w:trPr>
        <w:tc>
          <w:tcPr>
            <w:tcW w:w="1740"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nil"/>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72.7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84.6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92.2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28.9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23.7</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92.3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24.7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27.8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30.5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47.4</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55.9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16.9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33.7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43.3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52.4</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48.3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27.2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77.1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45.2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41.1</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74.2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43.7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46.7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25.6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78.0</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68.8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50.2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41.3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51.2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23.5</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79.9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43.5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50.6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49.6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42.7</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133.8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14.9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124.1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57.8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74.7</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30.3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21.7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65.5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86.5</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77.5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38.2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135.5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102.5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72.6</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183.4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126.7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43.3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30.4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98.6</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142.0</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66.1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47.8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42.4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68.4</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r>
      <w:tr w:rsidR="00787878" w:rsidRPr="00C5039B" w:rsidTr="00C5039B">
        <w:trPr>
          <w:trHeight w:val="396"/>
          <w:jc w:val="center"/>
        </w:trPr>
        <w:tc>
          <w:tcPr>
            <w:tcW w:w="1740" w:type="dxa"/>
            <w:tcBorders>
              <w:top w:val="nil"/>
              <w:left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1059.1</w:t>
            </w:r>
          </w:p>
        </w:tc>
        <w:tc>
          <w:tcPr>
            <w:tcW w:w="1740" w:type="dxa"/>
            <w:tcBorders>
              <w:top w:val="nil"/>
              <w:left w:val="nil"/>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558.4</w:t>
            </w:r>
          </w:p>
        </w:tc>
        <w:tc>
          <w:tcPr>
            <w:tcW w:w="1740" w:type="dxa"/>
            <w:tcBorders>
              <w:top w:val="nil"/>
              <w:left w:val="nil"/>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743.6</w:t>
            </w:r>
          </w:p>
        </w:tc>
        <w:tc>
          <w:tcPr>
            <w:tcW w:w="1740" w:type="dxa"/>
            <w:tcBorders>
              <w:top w:val="nil"/>
              <w:left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572.9</w:t>
            </w:r>
          </w:p>
        </w:tc>
        <w:tc>
          <w:tcPr>
            <w:tcW w:w="1740" w:type="dxa"/>
            <w:tcBorders>
              <w:top w:val="nil"/>
              <w:left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709.6</w:t>
            </w:r>
          </w:p>
        </w:tc>
      </w:tr>
      <w:tr w:rsidR="00787878" w:rsidRPr="00C5039B" w:rsidTr="00AB606A">
        <w:trPr>
          <w:trHeight w:val="95"/>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88.3</w:t>
            </w:r>
          </w:p>
        </w:tc>
        <w:tc>
          <w:tcPr>
            <w:tcW w:w="1740" w:type="dxa"/>
            <w:tcBorders>
              <w:top w:val="nil"/>
              <w:left w:val="nil"/>
              <w:bottom w:val="single" w:sz="4" w:space="0" w:color="auto"/>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46.5</w:t>
            </w:r>
          </w:p>
        </w:tc>
        <w:tc>
          <w:tcPr>
            <w:tcW w:w="1740" w:type="dxa"/>
            <w:tcBorders>
              <w:top w:val="nil"/>
              <w:left w:val="nil"/>
              <w:bottom w:val="single" w:sz="4" w:space="0" w:color="auto"/>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62.0</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sz w:val="24"/>
                <w:szCs w:val="24"/>
                <w:lang w:eastAsia="en-GB"/>
              </w:rPr>
            </w:pPr>
            <w:r w:rsidRPr="00C5039B">
              <w:rPr>
                <w:rFonts w:ascii="Arial" w:eastAsia="Times New Roman" w:hAnsi="Arial" w:cs="Arial"/>
                <w:sz w:val="24"/>
                <w:szCs w:val="24"/>
                <w:lang w:eastAsia="en-GB"/>
              </w:rPr>
              <w:t>47.7</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59.1</w:t>
            </w:r>
          </w:p>
        </w:tc>
      </w:tr>
      <w:tr w:rsidR="00787878" w:rsidRPr="00C5039B" w:rsidTr="00C5039B">
        <w:trPr>
          <w:trHeight w:val="396"/>
          <w:jc w:val="center"/>
        </w:trPr>
        <w:tc>
          <w:tcPr>
            <w:tcW w:w="1740"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i/>
                <w:iCs/>
                <w:sz w:val="20"/>
                <w:szCs w:val="20"/>
                <w:lang w:eastAsia="en-GB"/>
              </w:rPr>
            </w:pPr>
            <w:r w:rsidRPr="00C5039B">
              <w:rPr>
                <w:rFonts w:ascii="Arial" w:eastAsia="Times New Roman" w:hAnsi="Arial" w:cs="Arial"/>
                <w:b/>
                <w:bCs/>
                <w:i/>
                <w:iCs/>
                <w:sz w:val="20"/>
                <w:szCs w:val="20"/>
                <w:lang w:eastAsia="en-GB"/>
              </w:rPr>
              <w:t> </w:t>
            </w:r>
          </w:p>
        </w:tc>
        <w:tc>
          <w:tcPr>
            <w:tcW w:w="1195"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sz w:val="20"/>
                <w:szCs w:val="20"/>
                <w:lang w:eastAsia="en-GB"/>
              </w:rPr>
            </w:pPr>
            <w:r w:rsidRPr="00C5039B">
              <w:rPr>
                <w:rFonts w:ascii="Arial" w:eastAsia="Times New Roman" w:hAnsi="Arial" w:cs="Arial"/>
                <w:b/>
                <w:bCs/>
                <w:sz w:val="20"/>
                <w:szCs w:val="20"/>
                <w:lang w:eastAsia="en-GB"/>
              </w:rPr>
              <w:t> </w:t>
            </w:r>
          </w:p>
        </w:tc>
        <w:tc>
          <w:tcPr>
            <w:tcW w:w="1740" w:type="dxa"/>
            <w:tcBorders>
              <w:top w:val="single" w:sz="4" w:space="0" w:color="auto"/>
            </w:tcBorders>
            <w:shd w:val="clear" w:color="auto" w:fill="auto"/>
            <w:noWrap/>
            <w:vAlign w:val="center"/>
            <w:hideMark/>
          </w:tcPr>
          <w:p w:rsidR="00787878" w:rsidRDefault="00787878" w:rsidP="00C5039B">
            <w:pPr>
              <w:spacing w:after="0" w:line="240" w:lineRule="auto"/>
              <w:rPr>
                <w:rFonts w:ascii="Arial" w:eastAsia="Times New Roman" w:hAnsi="Arial" w:cs="Arial"/>
                <w:b/>
                <w:bCs/>
                <w:i/>
                <w:iCs/>
                <w:sz w:val="20"/>
                <w:szCs w:val="20"/>
                <w:lang w:eastAsia="en-GB"/>
              </w:rPr>
            </w:pPr>
          </w:p>
          <w:p w:rsidR="00787878" w:rsidRDefault="00787878" w:rsidP="00C5039B">
            <w:pPr>
              <w:spacing w:after="0" w:line="240" w:lineRule="auto"/>
              <w:jc w:val="center"/>
              <w:rPr>
                <w:rFonts w:ascii="Arial" w:eastAsia="Times New Roman" w:hAnsi="Arial" w:cs="Arial"/>
                <w:b/>
                <w:bCs/>
                <w:i/>
                <w:iCs/>
                <w:sz w:val="20"/>
                <w:szCs w:val="20"/>
                <w:lang w:eastAsia="en-GB"/>
              </w:rPr>
            </w:pPr>
          </w:p>
          <w:p w:rsidR="00787878" w:rsidRPr="00C5039B" w:rsidRDefault="00787878" w:rsidP="00C5039B">
            <w:pPr>
              <w:spacing w:after="0" w:line="240" w:lineRule="auto"/>
              <w:jc w:val="center"/>
              <w:rPr>
                <w:rFonts w:ascii="Arial" w:eastAsia="Times New Roman" w:hAnsi="Arial" w:cs="Arial"/>
                <w:bCs/>
                <w:iCs/>
                <w:sz w:val="20"/>
                <w:szCs w:val="20"/>
                <w:lang w:eastAsia="en-GB"/>
              </w:rPr>
            </w:pPr>
            <w:r w:rsidRPr="00C5039B">
              <w:rPr>
                <w:rFonts w:ascii="Arial" w:eastAsia="Times New Roman" w:hAnsi="Arial" w:cs="Arial"/>
                <w:bCs/>
                <w:iCs/>
                <w:sz w:val="20"/>
                <w:szCs w:val="20"/>
                <w:lang w:eastAsia="en-GB"/>
              </w:rPr>
              <w:t> </w:t>
            </w:r>
          </w:p>
        </w:tc>
        <w:tc>
          <w:tcPr>
            <w:tcW w:w="1195"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sz w:val="20"/>
                <w:szCs w:val="20"/>
                <w:lang w:eastAsia="en-GB"/>
              </w:rPr>
            </w:pPr>
            <w:r w:rsidRPr="00C5039B">
              <w:rPr>
                <w:rFonts w:ascii="Arial" w:eastAsia="Times New Roman" w:hAnsi="Arial" w:cs="Arial"/>
                <w:b/>
                <w:bCs/>
                <w:sz w:val="20"/>
                <w:szCs w:val="20"/>
                <w:lang w:eastAsia="en-GB"/>
              </w:rPr>
              <w:t> </w:t>
            </w:r>
          </w:p>
        </w:tc>
        <w:tc>
          <w:tcPr>
            <w:tcW w:w="1740"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i/>
                <w:iCs/>
                <w:sz w:val="20"/>
                <w:szCs w:val="20"/>
                <w:lang w:eastAsia="en-GB"/>
              </w:rPr>
            </w:pPr>
            <w:r w:rsidRPr="00C5039B">
              <w:rPr>
                <w:rFonts w:ascii="Arial" w:eastAsia="Times New Roman" w:hAnsi="Arial" w:cs="Arial"/>
                <w:b/>
                <w:bCs/>
                <w:i/>
                <w:iCs/>
                <w:sz w:val="20"/>
                <w:szCs w:val="20"/>
                <w:lang w:eastAsia="en-GB"/>
              </w:rPr>
              <w:t> </w:t>
            </w:r>
          </w:p>
        </w:tc>
        <w:tc>
          <w:tcPr>
            <w:tcW w:w="1195"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sz w:val="20"/>
                <w:szCs w:val="20"/>
                <w:lang w:eastAsia="en-GB"/>
              </w:rPr>
            </w:pPr>
            <w:r w:rsidRPr="00C5039B">
              <w:rPr>
                <w:rFonts w:ascii="Arial" w:eastAsia="Times New Roman" w:hAnsi="Arial" w:cs="Arial"/>
                <w:b/>
                <w:bCs/>
                <w:sz w:val="20"/>
                <w:szCs w:val="20"/>
                <w:lang w:eastAsia="en-GB"/>
              </w:rPr>
              <w:t> </w:t>
            </w:r>
          </w:p>
        </w:tc>
        <w:tc>
          <w:tcPr>
            <w:tcW w:w="1740"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i/>
                <w:iCs/>
                <w:sz w:val="20"/>
                <w:szCs w:val="20"/>
                <w:lang w:eastAsia="en-GB"/>
              </w:rPr>
            </w:pPr>
            <w:r w:rsidRPr="00C5039B">
              <w:rPr>
                <w:rFonts w:ascii="Arial" w:eastAsia="Times New Roman" w:hAnsi="Arial" w:cs="Arial"/>
                <w:b/>
                <w:bCs/>
                <w:i/>
                <w:iCs/>
                <w:sz w:val="20"/>
                <w:szCs w:val="20"/>
                <w:lang w:eastAsia="en-GB"/>
              </w:rPr>
              <w:t> </w:t>
            </w:r>
          </w:p>
        </w:tc>
        <w:tc>
          <w:tcPr>
            <w:tcW w:w="1195"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sz w:val="20"/>
                <w:szCs w:val="20"/>
                <w:lang w:eastAsia="en-GB"/>
              </w:rPr>
            </w:pPr>
            <w:r w:rsidRPr="00C5039B">
              <w:rPr>
                <w:rFonts w:ascii="Arial" w:eastAsia="Times New Roman" w:hAnsi="Arial" w:cs="Arial"/>
                <w:b/>
                <w:bCs/>
                <w:sz w:val="20"/>
                <w:szCs w:val="20"/>
                <w:lang w:eastAsia="en-GB"/>
              </w:rPr>
              <w:t> </w:t>
            </w:r>
          </w:p>
        </w:tc>
        <w:tc>
          <w:tcPr>
            <w:tcW w:w="1740"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
                <w:bCs/>
                <w:i/>
                <w:iCs/>
                <w:sz w:val="20"/>
                <w:szCs w:val="20"/>
                <w:lang w:eastAsia="en-GB"/>
              </w:rPr>
            </w:pPr>
          </w:p>
        </w:tc>
        <w:tc>
          <w:tcPr>
            <w:tcW w:w="1195" w:type="dxa"/>
            <w:tcBorders>
              <w:top w:val="single" w:sz="4" w:space="0" w:color="auto"/>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sz w:val="20"/>
                <w:szCs w:val="20"/>
                <w:lang w:eastAsia="en-GB"/>
              </w:rPr>
            </w:pPr>
            <w:r w:rsidRPr="00C5039B">
              <w:rPr>
                <w:rFonts w:ascii="Arial" w:eastAsia="Times New Roman" w:hAnsi="Arial" w:cs="Arial"/>
                <w:sz w:val="20"/>
                <w:szCs w:val="20"/>
                <w:lang w:eastAsia="en-GB"/>
              </w:rPr>
              <w:t> </w:t>
            </w:r>
          </w:p>
        </w:tc>
      </w:tr>
      <w:tr w:rsidR="00787878" w:rsidRPr="00C5039B" w:rsidTr="00C5039B">
        <w:trPr>
          <w:trHeight w:val="396"/>
          <w:jc w:val="center"/>
        </w:trPr>
        <w:tc>
          <w:tcPr>
            <w:tcW w:w="1740"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i/>
                <w:iCs/>
                <w:sz w:val="20"/>
                <w:szCs w:val="20"/>
                <w:lang w:eastAsia="en-GB"/>
              </w:rPr>
            </w:pPr>
            <w:r w:rsidRPr="00C5039B">
              <w:rPr>
                <w:rFonts w:ascii="Arial" w:eastAsia="Times New Roman" w:hAnsi="Arial" w:cs="Arial"/>
                <w:bCs/>
                <w:i/>
                <w:iCs/>
                <w:sz w:val="20"/>
                <w:szCs w:val="20"/>
                <w:lang w:eastAsia="en-GB"/>
              </w:rPr>
              <w:lastRenderedPageBreak/>
              <w:t> </w:t>
            </w:r>
          </w:p>
        </w:tc>
        <w:tc>
          <w:tcPr>
            <w:tcW w:w="1195"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sz w:val="20"/>
                <w:szCs w:val="20"/>
                <w:lang w:eastAsia="en-GB"/>
              </w:rPr>
            </w:pPr>
            <w:r w:rsidRPr="00C5039B">
              <w:rPr>
                <w:rFonts w:ascii="Arial" w:eastAsia="Times New Roman" w:hAnsi="Arial" w:cs="Arial"/>
                <w:bCs/>
                <w:sz w:val="20"/>
                <w:szCs w:val="20"/>
                <w:lang w:eastAsia="en-GB"/>
              </w:rPr>
              <w:t> </w:t>
            </w:r>
          </w:p>
        </w:tc>
        <w:tc>
          <w:tcPr>
            <w:tcW w:w="1740"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i/>
                <w:iCs/>
                <w:sz w:val="20"/>
                <w:szCs w:val="20"/>
                <w:lang w:eastAsia="en-GB"/>
              </w:rPr>
            </w:pPr>
            <w:r w:rsidRPr="00C5039B">
              <w:rPr>
                <w:rFonts w:ascii="Arial" w:eastAsia="Times New Roman" w:hAnsi="Arial" w:cs="Arial"/>
                <w:bCs/>
                <w:i/>
                <w:iCs/>
                <w:sz w:val="20"/>
                <w:szCs w:val="20"/>
                <w:lang w:eastAsia="en-GB"/>
              </w:rPr>
              <w:t> </w:t>
            </w:r>
          </w:p>
        </w:tc>
        <w:tc>
          <w:tcPr>
            <w:tcW w:w="1195"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sz w:val="20"/>
                <w:szCs w:val="20"/>
                <w:lang w:eastAsia="en-GB"/>
              </w:rPr>
            </w:pPr>
            <w:r w:rsidRPr="00C5039B">
              <w:rPr>
                <w:rFonts w:ascii="Arial" w:eastAsia="Times New Roman" w:hAnsi="Arial" w:cs="Arial"/>
                <w:bCs/>
                <w:sz w:val="20"/>
                <w:szCs w:val="20"/>
                <w:lang w:eastAsia="en-GB"/>
              </w:rPr>
              <w:t> </w:t>
            </w:r>
          </w:p>
        </w:tc>
        <w:tc>
          <w:tcPr>
            <w:tcW w:w="1740"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i/>
                <w:iCs/>
                <w:sz w:val="20"/>
                <w:szCs w:val="20"/>
                <w:lang w:eastAsia="en-GB"/>
              </w:rPr>
            </w:pPr>
            <w:r w:rsidRPr="00C5039B">
              <w:rPr>
                <w:rFonts w:ascii="Arial" w:eastAsia="Times New Roman" w:hAnsi="Arial" w:cs="Arial"/>
                <w:bCs/>
                <w:i/>
                <w:iCs/>
                <w:sz w:val="20"/>
                <w:szCs w:val="20"/>
                <w:lang w:eastAsia="en-GB"/>
              </w:rPr>
              <w:t> </w:t>
            </w:r>
          </w:p>
        </w:tc>
        <w:tc>
          <w:tcPr>
            <w:tcW w:w="1195"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sz w:val="20"/>
                <w:szCs w:val="20"/>
                <w:lang w:eastAsia="en-GB"/>
              </w:rPr>
            </w:pPr>
            <w:r w:rsidRPr="00C5039B">
              <w:rPr>
                <w:rFonts w:ascii="Arial" w:eastAsia="Times New Roman" w:hAnsi="Arial" w:cs="Arial"/>
                <w:bCs/>
                <w:sz w:val="20"/>
                <w:szCs w:val="20"/>
                <w:lang w:eastAsia="en-GB"/>
              </w:rPr>
              <w:t> </w:t>
            </w:r>
          </w:p>
        </w:tc>
        <w:tc>
          <w:tcPr>
            <w:tcW w:w="1740"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i/>
                <w:iCs/>
                <w:sz w:val="20"/>
                <w:szCs w:val="20"/>
                <w:lang w:eastAsia="en-GB"/>
              </w:rPr>
            </w:pPr>
            <w:r w:rsidRPr="00C5039B">
              <w:rPr>
                <w:rFonts w:ascii="Arial" w:eastAsia="Times New Roman" w:hAnsi="Arial" w:cs="Arial"/>
                <w:bCs/>
                <w:i/>
                <w:iCs/>
                <w:sz w:val="20"/>
                <w:szCs w:val="20"/>
                <w:lang w:eastAsia="en-GB"/>
              </w:rPr>
              <w:t> </w:t>
            </w:r>
          </w:p>
        </w:tc>
        <w:tc>
          <w:tcPr>
            <w:tcW w:w="1195"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sz w:val="20"/>
                <w:szCs w:val="20"/>
                <w:lang w:eastAsia="en-GB"/>
              </w:rPr>
            </w:pPr>
            <w:r w:rsidRPr="00C5039B">
              <w:rPr>
                <w:rFonts w:ascii="Arial" w:eastAsia="Times New Roman" w:hAnsi="Arial" w:cs="Arial"/>
                <w:bCs/>
                <w:sz w:val="20"/>
                <w:szCs w:val="20"/>
                <w:lang w:eastAsia="en-GB"/>
              </w:rPr>
              <w:t> </w:t>
            </w:r>
          </w:p>
        </w:tc>
        <w:tc>
          <w:tcPr>
            <w:tcW w:w="1740"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bCs/>
                <w:i/>
                <w:iCs/>
                <w:sz w:val="20"/>
                <w:szCs w:val="20"/>
                <w:lang w:eastAsia="en-GB"/>
              </w:rPr>
            </w:pPr>
            <w:r w:rsidRPr="00C5039B">
              <w:rPr>
                <w:rFonts w:ascii="Arial" w:eastAsia="Times New Roman" w:hAnsi="Arial" w:cs="Arial"/>
                <w:bCs/>
                <w:i/>
                <w:iCs/>
                <w:sz w:val="20"/>
                <w:szCs w:val="20"/>
                <w:lang w:eastAsia="en-GB"/>
              </w:rPr>
              <w:t> </w:t>
            </w:r>
          </w:p>
        </w:tc>
        <w:tc>
          <w:tcPr>
            <w:tcW w:w="1195" w:type="dxa"/>
            <w:tcBorders>
              <w:top w:val="nil"/>
              <w:bottom w:val="nil"/>
            </w:tcBorders>
            <w:shd w:val="clear" w:color="auto" w:fill="auto"/>
            <w:noWrap/>
            <w:vAlign w:val="center"/>
            <w:hideMark/>
          </w:tcPr>
          <w:p w:rsidR="00787878" w:rsidRPr="00C5039B" w:rsidRDefault="00787878" w:rsidP="00C5039B">
            <w:pPr>
              <w:spacing w:after="0" w:line="240" w:lineRule="auto"/>
              <w:jc w:val="center"/>
              <w:rPr>
                <w:rFonts w:ascii="Arial" w:eastAsia="Times New Roman" w:hAnsi="Arial" w:cs="Arial"/>
                <w:sz w:val="20"/>
                <w:szCs w:val="20"/>
                <w:lang w:eastAsia="en-GB"/>
              </w:rPr>
            </w:pPr>
            <w:r w:rsidRPr="00C5039B">
              <w:rPr>
                <w:rFonts w:ascii="Arial" w:eastAsia="Times New Roman" w:hAnsi="Arial" w:cs="Arial"/>
                <w:sz w:val="20"/>
                <w:szCs w:val="20"/>
                <w:lang w:eastAsia="en-GB"/>
              </w:rPr>
              <w:t> </w:t>
            </w:r>
          </w:p>
        </w:tc>
      </w:tr>
      <w:tr w:rsidR="00787878" w:rsidRPr="00C5039B" w:rsidTr="00C5039B">
        <w:trPr>
          <w:trHeight w:val="584"/>
          <w:jc w:val="center"/>
        </w:trPr>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2007</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2008</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2009</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2010</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Rainfall (mm)</w:t>
            </w:r>
          </w:p>
        </w:tc>
        <w:tc>
          <w:tcPr>
            <w:tcW w:w="17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Cs/>
                <w:sz w:val="24"/>
                <w:szCs w:val="24"/>
                <w:lang w:eastAsia="en-GB"/>
              </w:rPr>
            </w:pPr>
            <w:r w:rsidRPr="00787878">
              <w:rPr>
                <w:rFonts w:ascii="Arial" w:eastAsia="Times New Roman" w:hAnsi="Arial" w:cs="Arial"/>
                <w:bCs/>
                <w:iCs/>
                <w:sz w:val="24"/>
                <w:szCs w:val="24"/>
                <w:lang w:eastAsia="en-GB"/>
              </w:rPr>
              <w:t>2011</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7878" w:rsidRPr="00C5039B" w:rsidRDefault="00787878" w:rsidP="00CB3EB3">
            <w:pPr>
              <w:spacing w:after="0" w:line="240" w:lineRule="auto"/>
              <w:jc w:val="center"/>
              <w:rPr>
                <w:rFonts w:ascii="Arial" w:eastAsia="Times New Roman" w:hAnsi="Arial" w:cs="Arial"/>
                <w:bCs/>
                <w:iCs/>
                <w:sz w:val="24"/>
                <w:szCs w:val="24"/>
                <w:lang w:eastAsia="en-GB"/>
              </w:rPr>
            </w:pPr>
            <w:r w:rsidRPr="00787878">
              <w:rPr>
                <w:rFonts w:ascii="Arial" w:eastAsia="Times New Roman" w:hAnsi="Arial" w:cs="Arial"/>
                <w:bCs/>
                <w:iCs/>
                <w:sz w:val="24"/>
                <w:szCs w:val="24"/>
                <w:lang w:eastAsia="en-GB"/>
              </w:rPr>
              <w:t>Rainfall (mm)</w:t>
            </w:r>
          </w:p>
        </w:tc>
      </w:tr>
      <w:tr w:rsidR="00787878" w:rsidRPr="00C5039B" w:rsidTr="00C5039B">
        <w:trPr>
          <w:trHeight w:val="584"/>
          <w:jc w:val="center"/>
        </w:trPr>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
                <w:iCs/>
                <w:sz w:val="24"/>
                <w:szCs w:val="24"/>
                <w:lang w:eastAsia="en-GB"/>
              </w:rPr>
            </w:pPr>
          </w:p>
        </w:tc>
        <w:tc>
          <w:tcPr>
            <w:tcW w:w="1740" w:type="dxa"/>
            <w:vMerge/>
            <w:tcBorders>
              <w:top w:val="single" w:sz="4" w:space="0" w:color="auto"/>
              <w:left w:val="single" w:sz="4" w:space="0" w:color="auto"/>
              <w:bottom w:val="single" w:sz="4" w:space="0" w:color="000000"/>
              <w:right w:val="nil"/>
            </w:tcBorders>
            <w:vAlign w:val="center"/>
            <w:hideMark/>
          </w:tcPr>
          <w:p w:rsidR="00787878" w:rsidRPr="00C5039B" w:rsidRDefault="00787878" w:rsidP="00C5039B">
            <w:pPr>
              <w:spacing w:after="0" w:line="240" w:lineRule="auto"/>
              <w:rPr>
                <w:rFonts w:ascii="Arial" w:eastAsia="Times New Roman" w:hAnsi="Arial" w:cs="Arial"/>
                <w:bCs/>
                <w:iCs/>
                <w:sz w:val="24"/>
                <w:szCs w:val="24"/>
                <w:lang w:eastAsia="en-GB"/>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787878" w:rsidRPr="00C5039B" w:rsidRDefault="00787878" w:rsidP="00C5039B">
            <w:pPr>
              <w:spacing w:after="0" w:line="240" w:lineRule="auto"/>
              <w:rPr>
                <w:rFonts w:ascii="Arial" w:eastAsia="Times New Roman" w:hAnsi="Arial" w:cs="Arial"/>
                <w:bCs/>
                <w:iCs/>
                <w:sz w:val="24"/>
                <w:szCs w:val="24"/>
                <w:lang w:eastAsia="en-GB"/>
              </w:rPr>
            </w:pP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66.6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82.6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49.9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65.1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January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787878">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93.0</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103.3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15.5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50.0</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108.1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February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56.0</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57.4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76.1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41.3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March</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14.2</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55.9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24.6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April</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2.6</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94.8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91.2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30.6</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85.3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May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24.8</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70.1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35.4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78.9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29.0</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June</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103.7</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88.8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54.0</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77.3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11.9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July</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60.1</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55.2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97.4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55.4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120.4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August</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86.1</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18.0</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57.3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65.9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49.3</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September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44.1</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41.1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42.4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36.9</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90.5</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October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21.4</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77.4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49.2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158.2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39.4</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November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34.5</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62.2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23.1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89.2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32.2</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December</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67.9</w:t>
            </w: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 </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p>
        </w:tc>
      </w:tr>
      <w:tr w:rsidR="00787878" w:rsidRPr="00C5039B" w:rsidTr="00C5039B">
        <w:trPr>
          <w:trHeight w:val="396"/>
          <w:jc w:val="center"/>
        </w:trPr>
        <w:tc>
          <w:tcPr>
            <w:tcW w:w="1740" w:type="dxa"/>
            <w:tcBorders>
              <w:top w:val="nil"/>
              <w:left w:val="single" w:sz="4" w:space="0" w:color="auto"/>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738.8</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680.1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739.7</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697.1</w:t>
            </w:r>
          </w:p>
        </w:tc>
        <w:tc>
          <w:tcPr>
            <w:tcW w:w="1740"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Total (mm)</w:t>
            </w:r>
          </w:p>
        </w:tc>
        <w:tc>
          <w:tcPr>
            <w:tcW w:w="1195" w:type="dxa"/>
            <w:tcBorders>
              <w:top w:val="nil"/>
              <w:left w:val="nil"/>
              <w:bottom w:val="nil"/>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608.4</w:t>
            </w:r>
          </w:p>
        </w:tc>
      </w:tr>
      <w:tr w:rsidR="00787878" w:rsidRPr="00C5039B" w:rsidTr="00C5039B">
        <w:trPr>
          <w:trHeight w:val="396"/>
          <w:jc w:val="center"/>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61.6</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56.7</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61.6</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sidRPr="00C5039B">
              <w:rPr>
                <w:rFonts w:ascii="Arial" w:eastAsia="Times New Roman" w:hAnsi="Arial" w:cs="Arial"/>
                <w:bCs/>
                <w:sz w:val="24"/>
                <w:szCs w:val="24"/>
                <w:lang w:eastAsia="en-GB"/>
              </w:rPr>
              <w:t>58.1</w:t>
            </w:r>
          </w:p>
        </w:tc>
        <w:tc>
          <w:tcPr>
            <w:tcW w:w="1740"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i/>
                <w:iCs/>
                <w:sz w:val="24"/>
                <w:szCs w:val="24"/>
                <w:lang w:eastAsia="en-GB"/>
              </w:rPr>
            </w:pPr>
            <w:r w:rsidRPr="00C5039B">
              <w:rPr>
                <w:rFonts w:ascii="Arial" w:eastAsia="Times New Roman" w:hAnsi="Arial" w:cs="Arial"/>
                <w:bCs/>
                <w:i/>
                <w:iCs/>
                <w:sz w:val="24"/>
                <w:szCs w:val="24"/>
                <w:lang w:eastAsia="en-GB"/>
              </w:rPr>
              <w:t>Average (mm)</w:t>
            </w:r>
          </w:p>
        </w:tc>
        <w:tc>
          <w:tcPr>
            <w:tcW w:w="1195" w:type="dxa"/>
            <w:tcBorders>
              <w:top w:val="nil"/>
              <w:left w:val="nil"/>
              <w:bottom w:val="single" w:sz="4" w:space="0" w:color="auto"/>
              <w:right w:val="single" w:sz="4" w:space="0" w:color="auto"/>
            </w:tcBorders>
            <w:shd w:val="clear" w:color="auto" w:fill="auto"/>
            <w:noWrap/>
            <w:vAlign w:val="center"/>
            <w:hideMark/>
          </w:tcPr>
          <w:p w:rsidR="00787878" w:rsidRPr="00C5039B" w:rsidRDefault="00787878" w:rsidP="00CB3EB3">
            <w:pPr>
              <w:spacing w:after="0" w:line="240" w:lineRule="auto"/>
              <w:jc w:val="center"/>
              <w:rPr>
                <w:rFonts w:ascii="Arial" w:eastAsia="Times New Roman" w:hAnsi="Arial" w:cs="Arial"/>
                <w:bCs/>
                <w:sz w:val="24"/>
                <w:szCs w:val="24"/>
                <w:lang w:eastAsia="en-GB"/>
              </w:rPr>
            </w:pPr>
            <w:r>
              <w:rPr>
                <w:rFonts w:ascii="Arial" w:eastAsia="Times New Roman" w:hAnsi="Arial" w:cs="Arial"/>
                <w:bCs/>
                <w:sz w:val="24"/>
                <w:szCs w:val="24"/>
                <w:lang w:eastAsia="en-GB"/>
              </w:rPr>
              <w:t>50.7</w:t>
            </w:r>
          </w:p>
        </w:tc>
      </w:tr>
    </w:tbl>
    <w:p w:rsidR="00DC4FC6" w:rsidRDefault="00DC4FC6" w:rsidP="00DC4FC6">
      <w:pPr>
        <w:rPr>
          <w:rFonts w:ascii="Arial" w:hAnsi="Arial" w:cs="Arial"/>
          <w:sz w:val="24"/>
          <w:szCs w:val="24"/>
        </w:rPr>
        <w:sectPr w:rsidR="00DC4FC6" w:rsidSect="00DC4FC6">
          <w:pgSz w:w="16838" w:h="11906" w:orient="landscape"/>
          <w:pgMar w:top="1440" w:right="1440" w:bottom="1440" w:left="1440" w:header="709" w:footer="709" w:gutter="0"/>
          <w:cols w:space="708"/>
          <w:titlePg/>
          <w:docGrid w:linePitch="360"/>
        </w:sectPr>
      </w:pPr>
    </w:p>
    <w:p w:rsidR="0006569C" w:rsidRPr="00FC734A" w:rsidRDefault="0006569C" w:rsidP="00FC734A">
      <w:pPr>
        <w:rPr>
          <w:rFonts w:ascii="Arial" w:hAnsi="Arial" w:cs="Arial"/>
          <w:sz w:val="24"/>
          <w:szCs w:val="24"/>
          <w:u w:val="single"/>
        </w:rPr>
      </w:pPr>
      <w:r w:rsidRPr="00FC734A">
        <w:rPr>
          <w:rFonts w:ascii="Arial" w:hAnsi="Arial" w:cs="Arial"/>
          <w:sz w:val="24"/>
          <w:szCs w:val="24"/>
          <w:u w:val="single"/>
        </w:rPr>
        <w:lastRenderedPageBreak/>
        <w:t>Appendix I</w:t>
      </w:r>
    </w:p>
    <w:p w:rsidR="00DC4FC6" w:rsidRPr="009C2C8D" w:rsidRDefault="00DF3996" w:rsidP="009C2C8D">
      <w:pPr>
        <w:jc w:val="center"/>
        <w:rPr>
          <w:rFonts w:ascii="Arial" w:hAnsi="Arial" w:cs="Arial"/>
          <w:b/>
        </w:rPr>
      </w:pPr>
      <w:r w:rsidRPr="009C2C8D">
        <w:rPr>
          <w:rFonts w:ascii="Arial" w:hAnsi="Arial" w:cs="Arial"/>
          <w:b/>
        </w:rPr>
        <w:t xml:space="preserve">Table 2 Total Infiltration </w:t>
      </w:r>
      <w:r w:rsidR="0006569C" w:rsidRPr="009C2C8D">
        <w:rPr>
          <w:rFonts w:ascii="Arial" w:hAnsi="Arial" w:cs="Arial"/>
          <w:b/>
        </w:rPr>
        <w:t>Data for Hampstead</w:t>
      </w:r>
      <w:r w:rsidR="00DC4FC6" w:rsidRPr="009C2C8D">
        <w:rPr>
          <w:rFonts w:ascii="Arial" w:hAnsi="Arial" w:cs="Arial"/>
          <w:b/>
        </w:rPr>
        <w:t xml:space="preserve"> from 2002</w:t>
      </w:r>
      <w:r w:rsidRPr="009C2C8D">
        <w:rPr>
          <w:rFonts w:ascii="Arial" w:hAnsi="Arial" w:cs="Arial"/>
          <w:b/>
        </w:rPr>
        <w:t xml:space="preserve"> </w:t>
      </w:r>
      <w:r w:rsidR="00E154E6" w:rsidRPr="009C2C8D">
        <w:rPr>
          <w:rFonts w:ascii="Arial" w:hAnsi="Arial" w:cs="Arial"/>
          <w:b/>
        </w:rPr>
        <w:t>–</w:t>
      </w:r>
      <w:r w:rsidRPr="009C2C8D">
        <w:rPr>
          <w:rFonts w:ascii="Arial" w:hAnsi="Arial" w:cs="Arial"/>
          <w:b/>
        </w:rPr>
        <w:t xml:space="preserve"> 201</w:t>
      </w:r>
      <w:r w:rsidR="00DC4FC6" w:rsidRPr="009C2C8D">
        <w:rPr>
          <w:rFonts w:ascii="Arial" w:hAnsi="Arial" w:cs="Arial"/>
          <w:b/>
        </w:rPr>
        <w:t>1</w:t>
      </w:r>
      <w:r w:rsidR="00E154E6" w:rsidRPr="009C2C8D">
        <w:rPr>
          <w:rFonts w:ascii="Arial" w:hAnsi="Arial" w:cs="Arial"/>
          <w:b/>
        </w:rPr>
        <w:t xml:space="preserve"> taken from Environmental Agency records</w:t>
      </w:r>
    </w:p>
    <w:tbl>
      <w:tblPr>
        <w:tblW w:w="7177" w:type="dxa"/>
        <w:jc w:val="center"/>
        <w:tblLook w:val="04A0" w:firstRow="1" w:lastRow="0" w:firstColumn="1" w:lastColumn="0" w:noHBand="0" w:noVBand="1"/>
      </w:tblPr>
      <w:tblGrid>
        <w:gridCol w:w="1721"/>
        <w:gridCol w:w="1836"/>
        <w:gridCol w:w="1836"/>
        <w:gridCol w:w="1784"/>
      </w:tblGrid>
      <w:tr w:rsidR="00DC4FC6" w:rsidRPr="00DC4FC6" w:rsidTr="00DC4FC6">
        <w:trPr>
          <w:trHeight w:val="1305"/>
          <w:jc w:val="center"/>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Year</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Total Rainfall (mm)</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Total grass PET (mm)</w:t>
            </w:r>
          </w:p>
        </w:tc>
        <w:tc>
          <w:tcPr>
            <w:tcW w:w="1784" w:type="dxa"/>
            <w:tcBorders>
              <w:top w:val="single" w:sz="4" w:space="0" w:color="auto"/>
              <w:left w:val="nil"/>
              <w:bottom w:val="single" w:sz="4" w:space="0" w:color="auto"/>
              <w:right w:val="single" w:sz="4" w:space="0" w:color="auto"/>
            </w:tcBorders>
            <w:shd w:val="clear" w:color="auto" w:fill="auto"/>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Total infiltration (mm)</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2002</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1059.1</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563</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496.1</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2003</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558.4</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653.7</w:t>
            </w:r>
          </w:p>
        </w:tc>
        <w:tc>
          <w:tcPr>
            <w:tcW w:w="1784" w:type="dxa"/>
            <w:tcBorders>
              <w:top w:val="nil"/>
              <w:left w:val="nil"/>
              <w:bottom w:val="nil"/>
              <w:right w:val="single" w:sz="4" w:space="0" w:color="auto"/>
            </w:tcBorders>
            <w:shd w:val="clear" w:color="000000" w:fill="FFFF00"/>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-95.3</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2004</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743.6</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603.7</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139.9</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2005</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572.9</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607</w:t>
            </w:r>
          </w:p>
        </w:tc>
        <w:tc>
          <w:tcPr>
            <w:tcW w:w="1784" w:type="dxa"/>
            <w:tcBorders>
              <w:top w:val="nil"/>
              <w:left w:val="nil"/>
              <w:bottom w:val="nil"/>
              <w:right w:val="single" w:sz="4" w:space="0" w:color="auto"/>
            </w:tcBorders>
            <w:shd w:val="clear" w:color="000000" w:fill="FFFF00"/>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-34.1</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2006</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572.9</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633.3</w:t>
            </w:r>
          </w:p>
        </w:tc>
        <w:tc>
          <w:tcPr>
            <w:tcW w:w="1784" w:type="dxa"/>
            <w:tcBorders>
              <w:top w:val="nil"/>
              <w:left w:val="nil"/>
              <w:bottom w:val="nil"/>
              <w:right w:val="single" w:sz="4" w:space="0" w:color="auto"/>
            </w:tcBorders>
            <w:shd w:val="clear" w:color="000000" w:fill="FFFF00"/>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-60.4</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2007</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738.8</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564.3</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174.5</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2008</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680.1</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548.6</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131.5</w:t>
            </w:r>
          </w:p>
        </w:tc>
      </w:tr>
      <w:tr w:rsidR="00DC4FC6" w:rsidRPr="00DC4FC6" w:rsidTr="00DC4FC6">
        <w:trPr>
          <w:trHeight w:val="435"/>
          <w:jc w:val="center"/>
        </w:trPr>
        <w:tc>
          <w:tcPr>
            <w:tcW w:w="1721" w:type="dxa"/>
            <w:tcBorders>
              <w:top w:val="nil"/>
              <w:left w:val="single" w:sz="4" w:space="0" w:color="auto"/>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2009</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739.7</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599.3</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140.4</w:t>
            </w:r>
          </w:p>
        </w:tc>
      </w:tr>
      <w:tr w:rsidR="00DC4FC6" w:rsidRPr="00DC4FC6" w:rsidTr="00DC4FC6">
        <w:trPr>
          <w:trHeight w:val="435"/>
          <w:jc w:val="center"/>
        </w:trPr>
        <w:tc>
          <w:tcPr>
            <w:tcW w:w="1721" w:type="dxa"/>
            <w:tcBorders>
              <w:top w:val="nil"/>
              <w:left w:val="single" w:sz="4" w:space="0" w:color="auto"/>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2010</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697.1</w:t>
            </w:r>
          </w:p>
        </w:tc>
        <w:tc>
          <w:tcPr>
            <w:tcW w:w="1836"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582.7</w:t>
            </w:r>
          </w:p>
        </w:tc>
        <w:tc>
          <w:tcPr>
            <w:tcW w:w="1784" w:type="dxa"/>
            <w:tcBorders>
              <w:top w:val="nil"/>
              <w:left w:val="nil"/>
              <w:bottom w:val="nil"/>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114.4</w:t>
            </w:r>
          </w:p>
        </w:tc>
      </w:tr>
      <w:tr w:rsidR="00DC4FC6" w:rsidRPr="00DC4FC6" w:rsidTr="00DC4FC6">
        <w:trPr>
          <w:trHeight w:val="435"/>
          <w:jc w:val="center"/>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2011</w:t>
            </w:r>
          </w:p>
        </w:tc>
        <w:tc>
          <w:tcPr>
            <w:tcW w:w="1836" w:type="dxa"/>
            <w:tcBorders>
              <w:top w:val="nil"/>
              <w:left w:val="nil"/>
              <w:bottom w:val="single" w:sz="4" w:space="0" w:color="auto"/>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608.4</w:t>
            </w:r>
          </w:p>
        </w:tc>
        <w:tc>
          <w:tcPr>
            <w:tcW w:w="1836" w:type="dxa"/>
            <w:tcBorders>
              <w:top w:val="nil"/>
              <w:left w:val="nil"/>
              <w:bottom w:val="single" w:sz="4" w:space="0" w:color="auto"/>
              <w:right w:val="single" w:sz="4" w:space="0" w:color="auto"/>
            </w:tcBorders>
            <w:shd w:val="clear" w:color="auto" w:fill="auto"/>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638.8</w:t>
            </w:r>
          </w:p>
        </w:tc>
        <w:tc>
          <w:tcPr>
            <w:tcW w:w="1784" w:type="dxa"/>
            <w:tcBorders>
              <w:top w:val="nil"/>
              <w:left w:val="nil"/>
              <w:bottom w:val="single" w:sz="4" w:space="0" w:color="auto"/>
              <w:right w:val="single" w:sz="4" w:space="0" w:color="auto"/>
            </w:tcBorders>
            <w:shd w:val="clear" w:color="000000" w:fill="FFFF00"/>
            <w:noWrap/>
            <w:vAlign w:val="center"/>
            <w:hideMark/>
          </w:tcPr>
          <w:p w:rsidR="00DC4FC6" w:rsidRPr="00DC4FC6" w:rsidRDefault="00DC4FC6" w:rsidP="00DC4FC6">
            <w:pPr>
              <w:spacing w:after="0" w:line="240" w:lineRule="auto"/>
              <w:jc w:val="center"/>
              <w:rPr>
                <w:rFonts w:ascii="Arial" w:eastAsia="Times New Roman" w:hAnsi="Arial" w:cs="Arial"/>
                <w:sz w:val="24"/>
                <w:szCs w:val="24"/>
                <w:lang w:eastAsia="en-GB"/>
              </w:rPr>
            </w:pPr>
            <w:r w:rsidRPr="00DC4FC6">
              <w:rPr>
                <w:rFonts w:ascii="Arial" w:eastAsia="Times New Roman" w:hAnsi="Arial" w:cs="Arial"/>
                <w:sz w:val="24"/>
                <w:szCs w:val="24"/>
                <w:lang w:eastAsia="en-GB"/>
              </w:rPr>
              <w:t>-30.4</w:t>
            </w:r>
          </w:p>
        </w:tc>
      </w:tr>
    </w:tbl>
    <w:p w:rsidR="00C5039B" w:rsidRPr="00C301B3" w:rsidRDefault="00C301B3" w:rsidP="00FC734A">
      <w:pPr>
        <w:rPr>
          <w:rFonts w:ascii="Arial" w:hAnsi="Arial" w:cs="Arial"/>
          <w:sz w:val="24"/>
          <w:szCs w:val="24"/>
        </w:rPr>
      </w:pPr>
      <w:r w:rsidRPr="00C301B3">
        <w:rPr>
          <w:rFonts w:ascii="Arial" w:hAnsi="Arial" w:cs="Arial"/>
          <w:sz w:val="24"/>
          <w:szCs w:val="24"/>
        </w:rPr>
        <w:t>PET</w:t>
      </w:r>
      <w:r>
        <w:rPr>
          <w:rFonts w:ascii="Arial" w:hAnsi="Arial" w:cs="Arial"/>
          <w:sz w:val="24"/>
          <w:szCs w:val="24"/>
        </w:rPr>
        <w:t>= Potential Evapotranspiration</w:t>
      </w:r>
    </w:p>
    <w:p w:rsidR="000260D3" w:rsidRPr="00FC734A" w:rsidRDefault="000260D3" w:rsidP="00FC734A">
      <w:pPr>
        <w:rPr>
          <w:rFonts w:ascii="Arial" w:hAnsi="Arial" w:cs="Arial"/>
          <w:sz w:val="24"/>
          <w:szCs w:val="24"/>
          <w:u w:val="single"/>
        </w:rPr>
      </w:pPr>
      <w:r w:rsidRPr="00FC734A">
        <w:rPr>
          <w:rFonts w:ascii="Arial" w:hAnsi="Arial" w:cs="Arial"/>
          <w:sz w:val="24"/>
          <w:szCs w:val="24"/>
          <w:u w:val="single"/>
        </w:rPr>
        <w:t>Appendix J</w:t>
      </w:r>
    </w:p>
    <w:p w:rsidR="000260D3" w:rsidRPr="009C2C8D" w:rsidRDefault="000260D3" w:rsidP="009C2C8D">
      <w:pPr>
        <w:jc w:val="center"/>
        <w:rPr>
          <w:rFonts w:ascii="Arial" w:hAnsi="Arial" w:cs="Arial"/>
          <w:b/>
        </w:rPr>
      </w:pPr>
      <w:r w:rsidRPr="009C2C8D">
        <w:rPr>
          <w:rFonts w:ascii="Arial" w:hAnsi="Arial" w:cs="Arial"/>
          <w:b/>
        </w:rPr>
        <w:t xml:space="preserve">Table 3 Average daily water usage for one person </w:t>
      </w:r>
      <w:r w:rsidR="00986ADE">
        <w:rPr>
          <w:rFonts w:ascii="Arial" w:hAnsi="Arial" w:cs="Arial"/>
          <w:b/>
        </w:rPr>
        <w:t>[6]</w:t>
      </w:r>
    </w:p>
    <w:tbl>
      <w:tblPr>
        <w:tblW w:w="7518" w:type="dxa"/>
        <w:jc w:val="center"/>
        <w:tblBorders>
          <w:top w:val="single" w:sz="4" w:space="0" w:color="auto"/>
          <w:left w:val="single" w:sz="4" w:space="0" w:color="auto"/>
          <w:bottom w:val="single" w:sz="4" w:space="0" w:color="auto"/>
          <w:right w:val="single" w:sz="4" w:space="0" w:color="auto"/>
          <w:insideH w:val="single" w:sz="6" w:space="0" w:color="CCCCCC"/>
          <w:insideV w:val="single" w:sz="6" w:space="0" w:color="CCCCCC"/>
        </w:tblBorders>
        <w:shd w:val="clear" w:color="auto" w:fill="FFFFFF"/>
        <w:tblCellMar>
          <w:left w:w="0" w:type="dxa"/>
          <w:right w:w="0" w:type="dxa"/>
        </w:tblCellMar>
        <w:tblLook w:val="04A0" w:firstRow="1" w:lastRow="0" w:firstColumn="1" w:lastColumn="0" w:noHBand="0" w:noVBand="1"/>
      </w:tblPr>
      <w:tblGrid>
        <w:gridCol w:w="5010"/>
        <w:gridCol w:w="2508"/>
      </w:tblGrid>
      <w:tr w:rsidR="000260D3" w:rsidRPr="00FA4EB5" w:rsidTr="00D02F71">
        <w:trPr>
          <w:tblHeade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b/>
                <w:bCs/>
                <w:color w:val="000000"/>
                <w:sz w:val="23"/>
                <w:lang w:eastAsia="en-GB"/>
              </w:rPr>
              <w:t>Activity</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b/>
                <w:bCs/>
                <w:color w:val="000000"/>
                <w:sz w:val="23"/>
                <w:lang w:eastAsia="en-GB"/>
              </w:rPr>
              <w:t>Water used</w:t>
            </w:r>
          </w:p>
        </w:tc>
      </w:tr>
      <w:tr w:rsidR="000260D3" w:rsidRPr="00FA4EB5" w:rsidTr="00D02F71">
        <w:trP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Shower</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 xml:space="preserve">15-30 gallons </w:t>
            </w:r>
          </w:p>
        </w:tc>
      </w:tr>
      <w:tr w:rsidR="000260D3" w:rsidRPr="00FA4EB5" w:rsidTr="00D02F71">
        <w:trP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Brushing teeth (water running)</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 xml:space="preserve">1-2 gallons </w:t>
            </w:r>
          </w:p>
        </w:tc>
      </w:tr>
      <w:tr w:rsidR="000260D3" w:rsidRPr="00FA4EB5" w:rsidTr="00D02F71">
        <w:trP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Shaving (water running)</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 xml:space="preserve">10-15 gallons </w:t>
            </w:r>
          </w:p>
        </w:tc>
      </w:tr>
      <w:tr w:rsidR="000260D3" w:rsidRPr="00FA4EB5" w:rsidTr="00D02F71">
        <w:trP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Washing dishes by hand</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 xml:space="preserve">20 gallons </w:t>
            </w:r>
          </w:p>
        </w:tc>
      </w:tr>
      <w:tr w:rsidR="000260D3" w:rsidRPr="00FA4EB5" w:rsidTr="00D02F71">
        <w:trPr>
          <w:jc w:val="center"/>
        </w:trPr>
        <w:tc>
          <w:tcPr>
            <w:tcW w:w="0" w:type="auto"/>
            <w:tcBorders>
              <w:top w:val="single" w:sz="4" w:space="0" w:color="auto"/>
              <w:bottom w:val="single" w:sz="4" w:space="0" w:color="auto"/>
              <w:right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Washing dishes in dishwasher</w:t>
            </w:r>
          </w:p>
        </w:tc>
        <w:tc>
          <w:tcPr>
            <w:tcW w:w="0" w:type="auto"/>
            <w:tcBorders>
              <w:top w:val="single" w:sz="4" w:space="0" w:color="auto"/>
              <w:left w:val="single" w:sz="4" w:space="0" w:color="auto"/>
              <w:bottom w:val="single" w:sz="4" w:space="0" w:color="auto"/>
            </w:tcBorders>
            <w:shd w:val="clear" w:color="auto" w:fill="auto"/>
            <w:tcMar>
              <w:top w:w="167" w:type="dxa"/>
              <w:left w:w="167" w:type="dxa"/>
              <w:bottom w:w="167" w:type="dxa"/>
              <w:right w:w="167" w:type="dxa"/>
            </w:tcMar>
            <w:vAlign w:val="center"/>
            <w:hideMark/>
          </w:tcPr>
          <w:p w:rsidR="000260D3" w:rsidRPr="00FA4EB5" w:rsidRDefault="000260D3" w:rsidP="001C3CC9">
            <w:pPr>
              <w:spacing w:after="0" w:line="301" w:lineRule="atLeast"/>
              <w:jc w:val="center"/>
              <w:rPr>
                <w:rFonts w:ascii="Arial" w:eastAsia="Times New Roman" w:hAnsi="Arial" w:cs="Arial"/>
                <w:color w:val="000000"/>
                <w:sz w:val="23"/>
                <w:szCs w:val="23"/>
                <w:lang w:eastAsia="en-GB"/>
              </w:rPr>
            </w:pPr>
            <w:r w:rsidRPr="00FA4EB5">
              <w:rPr>
                <w:rFonts w:ascii="Arial" w:eastAsia="Times New Roman" w:hAnsi="Arial" w:cs="Arial"/>
                <w:color w:val="000000"/>
                <w:sz w:val="23"/>
                <w:szCs w:val="23"/>
                <w:lang w:eastAsia="en-GB"/>
              </w:rPr>
              <w:t xml:space="preserve">9-12 gallons </w:t>
            </w:r>
          </w:p>
        </w:tc>
      </w:tr>
    </w:tbl>
    <w:p w:rsidR="00CD3436" w:rsidRPr="00FC734A" w:rsidRDefault="009C2C8D" w:rsidP="00FC734A">
      <w:pPr>
        <w:rPr>
          <w:rFonts w:ascii="Arial" w:hAnsi="Arial" w:cs="Arial"/>
          <w:sz w:val="24"/>
          <w:szCs w:val="24"/>
          <w:u w:val="single"/>
        </w:rPr>
      </w:pPr>
      <w:r w:rsidRPr="00FC734A">
        <w:rPr>
          <w:rFonts w:ascii="Arial" w:hAnsi="Arial" w:cs="Arial"/>
          <w:noProof/>
          <w:sz w:val="24"/>
          <w:szCs w:val="24"/>
          <w:u w:val="single"/>
          <w:lang w:eastAsia="en-GB"/>
        </w:rPr>
        <w:lastRenderedPageBreak/>
        <w:drawing>
          <wp:anchor distT="0" distB="0" distL="114300" distR="114300" simplePos="0" relativeHeight="251708416" behindDoc="1" locked="0" layoutInCell="1" allowOverlap="1">
            <wp:simplePos x="0" y="0"/>
            <wp:positionH relativeFrom="column">
              <wp:posOffset>1217930</wp:posOffset>
            </wp:positionH>
            <wp:positionV relativeFrom="paragraph">
              <wp:posOffset>260985</wp:posOffset>
            </wp:positionV>
            <wp:extent cx="3103880" cy="3886835"/>
            <wp:effectExtent l="19050" t="0" r="1270" b="0"/>
            <wp:wrapTight wrapText="bothSides">
              <wp:wrapPolygon edited="0">
                <wp:start x="-133" y="0"/>
                <wp:lineTo x="-133" y="21491"/>
                <wp:lineTo x="21609" y="21491"/>
                <wp:lineTo x="21609" y="0"/>
                <wp:lineTo x="-133" y="0"/>
              </wp:wrapPolygon>
            </wp:wrapTight>
            <wp:docPr id="1" name="Picture 1" descr="C:\Users\Lin\Documents\uni\Year Three\summer work\First Steps\Geology\Highgate and Hampstead Photos\P101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ocuments\uni\Year Three\summer work\First Steps\Geology\Highgate and Hampstead Photos\P1010195.JPG"/>
                    <pic:cNvPicPr>
                      <a:picLocks noChangeAspect="1" noChangeArrowheads="1"/>
                    </pic:cNvPicPr>
                  </pic:nvPicPr>
                  <pic:blipFill>
                    <a:blip r:embed="rId16" cstate="print"/>
                    <a:srcRect/>
                    <a:stretch>
                      <a:fillRect/>
                    </a:stretch>
                  </pic:blipFill>
                  <pic:spPr bwMode="auto">
                    <a:xfrm>
                      <a:off x="0" y="0"/>
                      <a:ext cx="3103880" cy="3886835"/>
                    </a:xfrm>
                    <a:prstGeom prst="rect">
                      <a:avLst/>
                    </a:prstGeom>
                    <a:noFill/>
                    <a:ln w="9525">
                      <a:noFill/>
                      <a:miter lim="800000"/>
                      <a:headEnd/>
                      <a:tailEnd/>
                    </a:ln>
                  </pic:spPr>
                </pic:pic>
              </a:graphicData>
            </a:graphic>
          </wp:anchor>
        </w:drawing>
      </w:r>
      <w:r w:rsidR="00CD3436" w:rsidRPr="00FC734A">
        <w:rPr>
          <w:rFonts w:ascii="Arial" w:hAnsi="Arial" w:cs="Arial"/>
          <w:sz w:val="24"/>
          <w:szCs w:val="24"/>
          <w:u w:val="single"/>
        </w:rPr>
        <w:t>Appendix K</w:t>
      </w:r>
    </w:p>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CD3436" w:rsidRPr="00CD3436" w:rsidRDefault="00CD3436" w:rsidP="00CD3436"/>
    <w:p w:rsidR="009C2C8D" w:rsidRPr="00CD3436" w:rsidRDefault="009C2C8D" w:rsidP="00CD3436"/>
    <w:p w:rsidR="009C2C8D" w:rsidRPr="00CD3436" w:rsidRDefault="009C2C8D" w:rsidP="00CD3436">
      <w:pPr>
        <w:rPr>
          <w:rFonts w:ascii="Arial" w:hAnsi="Arial" w:cs="Arial"/>
          <w:sz w:val="24"/>
          <w:szCs w:val="24"/>
        </w:rPr>
      </w:pPr>
    </w:p>
    <w:p w:rsidR="009C2C8D" w:rsidRPr="009C2C8D" w:rsidRDefault="00CD3436" w:rsidP="009C2C8D">
      <w:pPr>
        <w:jc w:val="center"/>
        <w:rPr>
          <w:rFonts w:ascii="Arial" w:hAnsi="Arial" w:cs="Arial"/>
          <w:b/>
        </w:rPr>
      </w:pPr>
      <w:r w:rsidRPr="009C2C8D">
        <w:rPr>
          <w:rFonts w:ascii="Arial" w:hAnsi="Arial" w:cs="Arial"/>
          <w:b/>
        </w:rPr>
        <w:t xml:space="preserve">Figure </w:t>
      </w:r>
      <w:r w:rsidR="00863CF4">
        <w:rPr>
          <w:rFonts w:ascii="Arial" w:hAnsi="Arial" w:cs="Arial"/>
          <w:b/>
        </w:rPr>
        <w:t>5</w:t>
      </w:r>
      <w:r w:rsidRPr="009C2C8D">
        <w:rPr>
          <w:rFonts w:ascii="Arial" w:hAnsi="Arial" w:cs="Arial"/>
          <w:b/>
        </w:rPr>
        <w:t xml:space="preserve"> Photograph of a spring coming through the road in Highgate</w:t>
      </w:r>
    </w:p>
    <w:p w:rsidR="009C2C8D" w:rsidRPr="00FC734A" w:rsidRDefault="00822BBE" w:rsidP="00FC734A">
      <w:pPr>
        <w:rPr>
          <w:rFonts w:ascii="Arial" w:hAnsi="Arial" w:cs="Arial"/>
          <w:sz w:val="24"/>
          <w:szCs w:val="24"/>
          <w:u w:val="single"/>
        </w:rPr>
      </w:pPr>
      <w:r>
        <w:rPr>
          <w:rFonts w:ascii="Arial" w:hAnsi="Arial" w:cs="Arial"/>
          <w:noProof/>
          <w:sz w:val="24"/>
          <w:szCs w:val="24"/>
          <w:u w:val="single"/>
          <w:lang w:eastAsia="en-GB"/>
        </w:rPr>
        <w:drawing>
          <wp:anchor distT="0" distB="0" distL="114300" distR="114300" simplePos="0" relativeHeight="251799552" behindDoc="0" locked="0" layoutInCell="1" allowOverlap="1">
            <wp:simplePos x="0" y="0"/>
            <wp:positionH relativeFrom="column">
              <wp:posOffset>19050</wp:posOffset>
            </wp:positionH>
            <wp:positionV relativeFrom="paragraph">
              <wp:posOffset>330835</wp:posOffset>
            </wp:positionV>
            <wp:extent cx="5265420" cy="2967355"/>
            <wp:effectExtent l="19050" t="0" r="0" b="0"/>
            <wp:wrapSquare wrapText="bothSides"/>
            <wp:docPr id="2" name="Picture 1" descr="C:\Users\Lin\Documents\uni\Year Three\summer work\First Steps\Geology\Highgate and Hampstead Photos\P10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ocuments\uni\Year Three\summer work\First Steps\Geology\Highgate and Hampstead Photos\P1010088.JPG"/>
                    <pic:cNvPicPr>
                      <a:picLocks noChangeAspect="1" noChangeArrowheads="1"/>
                    </pic:cNvPicPr>
                  </pic:nvPicPr>
                  <pic:blipFill>
                    <a:blip r:embed="rId17" cstate="print"/>
                    <a:srcRect/>
                    <a:stretch>
                      <a:fillRect/>
                    </a:stretch>
                  </pic:blipFill>
                  <pic:spPr bwMode="auto">
                    <a:xfrm>
                      <a:off x="0" y="0"/>
                      <a:ext cx="5265420" cy="2967355"/>
                    </a:xfrm>
                    <a:prstGeom prst="rect">
                      <a:avLst/>
                    </a:prstGeom>
                    <a:noFill/>
                    <a:ln w="9525">
                      <a:noFill/>
                      <a:miter lim="800000"/>
                      <a:headEnd/>
                      <a:tailEnd/>
                    </a:ln>
                  </pic:spPr>
                </pic:pic>
              </a:graphicData>
            </a:graphic>
          </wp:anchor>
        </w:drawing>
      </w:r>
      <w:r w:rsidR="009C2C8D" w:rsidRPr="00FC734A">
        <w:rPr>
          <w:rFonts w:ascii="Arial" w:hAnsi="Arial" w:cs="Arial"/>
          <w:sz w:val="24"/>
          <w:szCs w:val="24"/>
          <w:u w:val="single"/>
        </w:rPr>
        <w:t>Appendix L</w:t>
      </w:r>
    </w:p>
    <w:p w:rsidR="009C2C8D" w:rsidRDefault="009C2C8D" w:rsidP="009C2C8D"/>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822BBE" w:rsidRDefault="00822BBE" w:rsidP="009C2C8D">
      <w:pPr>
        <w:jc w:val="center"/>
        <w:rPr>
          <w:rFonts w:ascii="Arial" w:hAnsi="Arial" w:cs="Arial"/>
          <w:b/>
        </w:rPr>
      </w:pPr>
    </w:p>
    <w:p w:rsidR="009C2C8D" w:rsidRPr="009C2C8D" w:rsidRDefault="009C2C8D" w:rsidP="009C2C8D">
      <w:pPr>
        <w:jc w:val="center"/>
        <w:rPr>
          <w:rFonts w:ascii="Arial" w:hAnsi="Arial" w:cs="Arial"/>
          <w:b/>
        </w:rPr>
      </w:pPr>
      <w:r w:rsidRPr="009C2C8D">
        <w:rPr>
          <w:rFonts w:ascii="Arial" w:hAnsi="Arial" w:cs="Arial"/>
          <w:b/>
        </w:rPr>
        <w:t xml:space="preserve">Figure </w:t>
      </w:r>
      <w:r w:rsidR="00863CF4">
        <w:rPr>
          <w:rFonts w:ascii="Arial" w:hAnsi="Arial" w:cs="Arial"/>
          <w:b/>
        </w:rPr>
        <w:t>6</w:t>
      </w:r>
      <w:r w:rsidRPr="009C2C8D">
        <w:rPr>
          <w:rFonts w:ascii="Arial" w:hAnsi="Arial" w:cs="Arial"/>
          <w:b/>
        </w:rPr>
        <w:t xml:space="preserve"> Photograph of a property in South Hill Park which required underpinning as a result of its neighbour constructing a basement</w:t>
      </w:r>
    </w:p>
    <w:p w:rsidR="009C2C8D" w:rsidRPr="00FC734A" w:rsidRDefault="009C2C8D" w:rsidP="00FC734A">
      <w:pPr>
        <w:rPr>
          <w:rFonts w:ascii="Arial" w:hAnsi="Arial" w:cs="Arial"/>
          <w:sz w:val="24"/>
          <w:szCs w:val="24"/>
          <w:u w:val="single"/>
        </w:rPr>
      </w:pPr>
      <w:r w:rsidRPr="00FC734A">
        <w:rPr>
          <w:rFonts w:ascii="Arial" w:hAnsi="Arial" w:cs="Arial"/>
          <w:sz w:val="24"/>
          <w:szCs w:val="24"/>
          <w:u w:val="single"/>
        </w:rPr>
        <w:lastRenderedPageBreak/>
        <w:t>Appendix M</w:t>
      </w:r>
    </w:p>
    <w:p w:rsidR="009C2C8D" w:rsidRDefault="00FC734A" w:rsidP="009C2C8D">
      <w:r>
        <w:rPr>
          <w:noProof/>
          <w:lang w:eastAsia="en-GB"/>
        </w:rPr>
        <w:drawing>
          <wp:anchor distT="0" distB="0" distL="114300" distR="114300" simplePos="0" relativeHeight="251721728" behindDoc="1" locked="0" layoutInCell="1" allowOverlap="1">
            <wp:simplePos x="0" y="0"/>
            <wp:positionH relativeFrom="column">
              <wp:posOffset>1052195</wp:posOffset>
            </wp:positionH>
            <wp:positionV relativeFrom="paragraph">
              <wp:posOffset>312420</wp:posOffset>
            </wp:positionV>
            <wp:extent cx="3388995" cy="4251325"/>
            <wp:effectExtent l="19050" t="0" r="1905" b="0"/>
            <wp:wrapTight wrapText="bothSides">
              <wp:wrapPolygon edited="0">
                <wp:start x="-121" y="0"/>
                <wp:lineTo x="-121" y="21487"/>
                <wp:lineTo x="21612" y="21487"/>
                <wp:lineTo x="21612" y="0"/>
                <wp:lineTo x="-121" y="0"/>
              </wp:wrapPolygon>
            </wp:wrapTight>
            <wp:docPr id="3" name="Picture 2" descr="C:\Users\Lin\Documents\uni\Year Three\summer work\First Steps\Geology\Highgate and Hampstead Photos\P101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ocuments\uni\Year Three\summer work\First Steps\Geology\Highgate and Hampstead Photos\P1010097.JPG"/>
                    <pic:cNvPicPr>
                      <a:picLocks noChangeAspect="1" noChangeArrowheads="1"/>
                    </pic:cNvPicPr>
                  </pic:nvPicPr>
                  <pic:blipFill>
                    <a:blip r:embed="rId18" cstate="print"/>
                    <a:srcRect/>
                    <a:stretch>
                      <a:fillRect/>
                    </a:stretch>
                  </pic:blipFill>
                  <pic:spPr bwMode="auto">
                    <a:xfrm>
                      <a:off x="0" y="0"/>
                      <a:ext cx="3388995" cy="4251325"/>
                    </a:xfrm>
                    <a:prstGeom prst="rect">
                      <a:avLst/>
                    </a:prstGeom>
                    <a:noFill/>
                    <a:ln w="9525">
                      <a:noFill/>
                      <a:miter lim="800000"/>
                      <a:headEnd/>
                      <a:tailEnd/>
                    </a:ln>
                  </pic:spPr>
                </pic:pic>
              </a:graphicData>
            </a:graphic>
          </wp:anchor>
        </w:drawing>
      </w:r>
    </w:p>
    <w:p w:rsidR="00FC734A" w:rsidRDefault="00FC734A"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Default="009C2C8D" w:rsidP="009C2C8D"/>
    <w:p w:rsidR="009C2C8D" w:rsidRPr="009C2C8D" w:rsidRDefault="009C2C8D" w:rsidP="009C2C8D">
      <w:pPr>
        <w:jc w:val="center"/>
        <w:rPr>
          <w:rFonts w:ascii="Arial" w:hAnsi="Arial" w:cs="Arial"/>
          <w:b/>
        </w:rPr>
      </w:pPr>
      <w:r>
        <w:rPr>
          <w:rFonts w:ascii="Arial" w:hAnsi="Arial" w:cs="Arial"/>
          <w:b/>
        </w:rPr>
        <w:t xml:space="preserve">Figure </w:t>
      </w:r>
      <w:r w:rsidR="00863CF4">
        <w:rPr>
          <w:rFonts w:ascii="Arial" w:hAnsi="Arial" w:cs="Arial"/>
          <w:b/>
        </w:rPr>
        <w:t>7</w:t>
      </w:r>
      <w:r w:rsidRPr="009C2C8D">
        <w:rPr>
          <w:rFonts w:ascii="Arial" w:hAnsi="Arial" w:cs="Arial"/>
          <w:b/>
        </w:rPr>
        <w:t xml:space="preserve"> Photograph of a </w:t>
      </w:r>
      <w:r>
        <w:rPr>
          <w:rFonts w:ascii="Arial" w:hAnsi="Arial" w:cs="Arial"/>
          <w:b/>
        </w:rPr>
        <w:t xml:space="preserve">the cracking that occurred on a </w:t>
      </w:r>
      <w:r w:rsidRPr="009C2C8D">
        <w:rPr>
          <w:rFonts w:ascii="Arial" w:hAnsi="Arial" w:cs="Arial"/>
          <w:b/>
        </w:rPr>
        <w:t xml:space="preserve">property in South Hill Park </w:t>
      </w:r>
      <w:r>
        <w:rPr>
          <w:rFonts w:ascii="Arial" w:hAnsi="Arial" w:cs="Arial"/>
          <w:b/>
        </w:rPr>
        <w:t>due to their neighbour constructing a basement</w:t>
      </w:r>
    </w:p>
    <w:p w:rsidR="009C2C8D" w:rsidRPr="009C2C8D" w:rsidRDefault="009C2C8D" w:rsidP="009C2C8D">
      <w:pPr>
        <w:jc w:val="center"/>
      </w:pPr>
    </w:p>
    <w:sectPr w:rsidR="009C2C8D" w:rsidRPr="009C2C8D" w:rsidSect="00DC4FC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1DB" w:rsidRDefault="003F21DB" w:rsidP="006B7CB7">
      <w:pPr>
        <w:spacing w:after="0" w:line="240" w:lineRule="auto"/>
      </w:pPr>
      <w:r>
        <w:separator/>
      </w:r>
    </w:p>
  </w:endnote>
  <w:endnote w:type="continuationSeparator" w:id="0">
    <w:p w:rsidR="003F21DB" w:rsidRDefault="003F21DB" w:rsidP="006B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7221"/>
      <w:docPartObj>
        <w:docPartGallery w:val="Page Numbers (Bottom of Page)"/>
        <w:docPartUnique/>
      </w:docPartObj>
    </w:sdtPr>
    <w:sdtEndPr>
      <w:rPr>
        <w:color w:val="7F7F7F" w:themeColor="background1" w:themeShade="7F"/>
        <w:spacing w:val="60"/>
      </w:rPr>
    </w:sdtEndPr>
    <w:sdtContent>
      <w:p w:rsidR="00C301B3" w:rsidRDefault="00C301B3" w:rsidP="007B6B71">
        <w:pPr>
          <w:pStyle w:val="Footer"/>
          <w:pBdr>
            <w:top w:val="single" w:sz="4" w:space="1" w:color="D9D9D9" w:themeColor="background1" w:themeShade="D9"/>
          </w:pBdr>
          <w:jc w:val="right"/>
        </w:pPr>
        <w:r>
          <w:t>.</w:t>
        </w:r>
      </w:p>
      <w:p w:rsidR="00C301B3" w:rsidRDefault="003F21DB" w:rsidP="007B6B71">
        <w:pPr>
          <w:pStyle w:val="Footer"/>
          <w:pBdr>
            <w:top w:val="single" w:sz="4" w:space="1" w:color="D9D9D9" w:themeColor="background1" w:themeShade="D9"/>
          </w:pBdr>
          <w:jc w:val="right"/>
        </w:pPr>
        <w:r>
          <w:fldChar w:fldCharType="begin"/>
        </w:r>
        <w:r>
          <w:instrText xml:space="preserve"> PAGE   \* MERGEFORMAT </w:instrText>
        </w:r>
        <w:r>
          <w:fldChar w:fldCharType="separate"/>
        </w:r>
        <w:r w:rsidR="00342585" w:rsidRPr="00342585">
          <w:rPr>
            <w:b/>
            <w:noProof/>
          </w:rPr>
          <w:t>2</w:t>
        </w:r>
        <w:r>
          <w:rPr>
            <w:b/>
            <w:noProof/>
          </w:rPr>
          <w:fldChar w:fldCharType="end"/>
        </w:r>
        <w:r w:rsidR="00C301B3">
          <w:rPr>
            <w:b/>
          </w:rPr>
          <w:t xml:space="preserve"> | </w:t>
        </w:r>
        <w:r w:rsidR="00C301B3">
          <w:rPr>
            <w:color w:val="7F7F7F" w:themeColor="background1" w:themeShade="7F"/>
            <w:spacing w:val="60"/>
          </w:rPr>
          <w:t>Page</w:t>
        </w:r>
        <w:r w:rsidR="00C301B3">
          <w:rPr>
            <w:color w:val="7F7F7F" w:themeColor="background1" w:themeShade="7F"/>
            <w:spacing w:val="60"/>
          </w:rPr>
          <w:tab/>
        </w:r>
        <w:r w:rsidR="00C301B3">
          <w:rPr>
            <w:color w:val="7F7F7F" w:themeColor="background1" w:themeShade="7F"/>
            <w:spacing w:val="60"/>
          </w:rPr>
          <w:tab/>
        </w:r>
        <w:r w:rsidR="00C301B3" w:rsidRPr="007B6B71">
          <w:t xml:space="preserve"> </w:t>
        </w:r>
        <w:r w:rsidR="00C301B3">
          <w:t>Lindsey Connelly</w:t>
        </w:r>
      </w:p>
      <w:p w:rsidR="00C301B3" w:rsidRPr="007B6B71" w:rsidRDefault="00C301B3" w:rsidP="007B6B71">
        <w:pPr>
          <w:pStyle w:val="Footer"/>
          <w:pBdr>
            <w:top w:val="single" w:sz="4" w:space="1" w:color="D9D9D9" w:themeColor="background1" w:themeShade="D9"/>
          </w:pBdr>
          <w:jc w:val="right"/>
        </w:pPr>
        <w:r>
          <w:t>First Steps Ltd</w:t>
        </w:r>
      </w:p>
    </w:sdtContent>
  </w:sdt>
  <w:p w:rsidR="00C301B3" w:rsidRDefault="00C301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1DB" w:rsidRDefault="003F21DB" w:rsidP="006B7CB7">
      <w:pPr>
        <w:spacing w:after="0" w:line="240" w:lineRule="auto"/>
      </w:pPr>
      <w:r>
        <w:separator/>
      </w:r>
    </w:p>
  </w:footnote>
  <w:footnote w:type="continuationSeparator" w:id="0">
    <w:p w:rsidR="003F21DB" w:rsidRDefault="003F21DB" w:rsidP="006B7C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1572"/>
    <w:multiLevelType w:val="hybridMultilevel"/>
    <w:tmpl w:val="06568B42"/>
    <w:lvl w:ilvl="0" w:tplc="1C16031E">
      <w:start w:val="1"/>
      <w:numFmt w:val="decimal"/>
      <w:lvlText w:val="%1."/>
      <w:lvlJc w:val="left"/>
      <w:pPr>
        <w:ind w:left="720" w:hanging="360"/>
      </w:pPr>
      <w:rPr>
        <w:rFonts w:hint="default"/>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81E1B"/>
    <w:multiLevelType w:val="multilevel"/>
    <w:tmpl w:val="31A85758"/>
    <w:lvl w:ilvl="0">
      <w:start w:val="4"/>
      <w:numFmt w:val="decimal"/>
      <w:lvlText w:val="%1"/>
      <w:lvlJc w:val="left"/>
      <w:pPr>
        <w:ind w:left="360" w:hanging="360"/>
      </w:pPr>
      <w:rPr>
        <w:rFonts w:asciiTheme="minorHAnsi" w:hAnsiTheme="minorHAnsi" w:cstheme="minorBidi" w:hint="default"/>
        <w:sz w:val="22"/>
      </w:rPr>
    </w:lvl>
    <w:lvl w:ilvl="1">
      <w:start w:val="2"/>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1080" w:hanging="108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440" w:hanging="144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800" w:hanging="180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2" w15:restartNumberingAfterBreak="0">
    <w:nsid w:val="0F5C607A"/>
    <w:multiLevelType w:val="hybridMultilevel"/>
    <w:tmpl w:val="25E04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E38F1"/>
    <w:multiLevelType w:val="hybridMultilevel"/>
    <w:tmpl w:val="02CE14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C57A6B"/>
    <w:multiLevelType w:val="hybridMultilevel"/>
    <w:tmpl w:val="0A443896"/>
    <w:lvl w:ilvl="0" w:tplc="1C16031E">
      <w:start w:val="1"/>
      <w:numFmt w:val="decimal"/>
      <w:lvlText w:val="%1."/>
      <w:lvlJc w:val="left"/>
      <w:pPr>
        <w:ind w:left="644" w:hanging="360"/>
      </w:pPr>
      <w:rPr>
        <w:rFonts w:hint="default"/>
        <w:sz w:val="16"/>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1794468A"/>
    <w:multiLevelType w:val="hybridMultilevel"/>
    <w:tmpl w:val="AB789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04E54"/>
    <w:multiLevelType w:val="hybridMultilevel"/>
    <w:tmpl w:val="1ED891E8"/>
    <w:lvl w:ilvl="0" w:tplc="717E8C04">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70FF6"/>
    <w:multiLevelType w:val="hybridMultilevel"/>
    <w:tmpl w:val="A4582C44"/>
    <w:lvl w:ilvl="0" w:tplc="5BF8C504">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4853FE"/>
    <w:multiLevelType w:val="hybridMultilevel"/>
    <w:tmpl w:val="0A443896"/>
    <w:lvl w:ilvl="0" w:tplc="1C16031E">
      <w:start w:val="1"/>
      <w:numFmt w:val="decimal"/>
      <w:lvlText w:val="%1."/>
      <w:lvlJc w:val="left"/>
      <w:pPr>
        <w:ind w:left="720" w:hanging="360"/>
      </w:pPr>
      <w:rPr>
        <w:rFonts w:hint="default"/>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366AC8"/>
    <w:multiLevelType w:val="hybridMultilevel"/>
    <w:tmpl w:val="A6581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2C1484"/>
    <w:multiLevelType w:val="hybridMultilevel"/>
    <w:tmpl w:val="ABB0F728"/>
    <w:lvl w:ilvl="0" w:tplc="D66208B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02D29"/>
    <w:multiLevelType w:val="hybridMultilevel"/>
    <w:tmpl w:val="584CB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CF7D87"/>
    <w:multiLevelType w:val="multilevel"/>
    <w:tmpl w:val="DCF2D02A"/>
    <w:lvl w:ilvl="0">
      <w:start w:val="4"/>
      <w:numFmt w:val="decimal"/>
      <w:lvlText w:val="%1"/>
      <w:lvlJc w:val="left"/>
      <w:pPr>
        <w:ind w:left="390" w:hanging="390"/>
      </w:pPr>
      <w:rPr>
        <w:rFonts w:asciiTheme="majorHAnsi" w:hAnsiTheme="majorHAnsi" w:cstheme="majorBidi" w:hint="default"/>
        <w:sz w:val="28"/>
      </w:rPr>
    </w:lvl>
    <w:lvl w:ilvl="1">
      <w:start w:val="2"/>
      <w:numFmt w:val="decimal"/>
      <w:lvlText w:val="%1.%2"/>
      <w:lvlJc w:val="left"/>
      <w:pPr>
        <w:ind w:left="390" w:hanging="390"/>
      </w:pPr>
      <w:rPr>
        <w:rFonts w:asciiTheme="majorHAnsi" w:hAnsiTheme="majorHAnsi" w:cstheme="majorBidi" w:hint="default"/>
        <w:sz w:val="28"/>
      </w:rPr>
    </w:lvl>
    <w:lvl w:ilvl="2">
      <w:start w:val="1"/>
      <w:numFmt w:val="decimal"/>
      <w:lvlText w:val="%1.%2.%3"/>
      <w:lvlJc w:val="left"/>
      <w:pPr>
        <w:ind w:left="720" w:hanging="720"/>
      </w:pPr>
      <w:rPr>
        <w:rFonts w:asciiTheme="majorHAnsi" w:hAnsiTheme="majorHAnsi" w:cstheme="majorBidi" w:hint="default"/>
        <w:sz w:val="28"/>
      </w:rPr>
    </w:lvl>
    <w:lvl w:ilvl="3">
      <w:start w:val="1"/>
      <w:numFmt w:val="decimal"/>
      <w:lvlText w:val="%1.%2.%3.%4"/>
      <w:lvlJc w:val="left"/>
      <w:pPr>
        <w:ind w:left="1080" w:hanging="1080"/>
      </w:pPr>
      <w:rPr>
        <w:rFonts w:asciiTheme="majorHAnsi" w:hAnsiTheme="majorHAnsi" w:cstheme="majorBidi" w:hint="default"/>
        <w:sz w:val="28"/>
      </w:rPr>
    </w:lvl>
    <w:lvl w:ilvl="4">
      <w:start w:val="1"/>
      <w:numFmt w:val="decimal"/>
      <w:lvlText w:val="%1.%2.%3.%4.%5"/>
      <w:lvlJc w:val="left"/>
      <w:pPr>
        <w:ind w:left="1080" w:hanging="1080"/>
      </w:pPr>
      <w:rPr>
        <w:rFonts w:asciiTheme="majorHAnsi" w:hAnsiTheme="majorHAnsi" w:cstheme="majorBidi" w:hint="default"/>
        <w:sz w:val="28"/>
      </w:rPr>
    </w:lvl>
    <w:lvl w:ilvl="5">
      <w:start w:val="1"/>
      <w:numFmt w:val="decimal"/>
      <w:lvlText w:val="%1.%2.%3.%4.%5.%6"/>
      <w:lvlJc w:val="left"/>
      <w:pPr>
        <w:ind w:left="1440" w:hanging="1440"/>
      </w:pPr>
      <w:rPr>
        <w:rFonts w:asciiTheme="majorHAnsi" w:hAnsiTheme="majorHAnsi" w:cstheme="majorBidi" w:hint="default"/>
        <w:sz w:val="28"/>
      </w:rPr>
    </w:lvl>
    <w:lvl w:ilvl="6">
      <w:start w:val="1"/>
      <w:numFmt w:val="decimal"/>
      <w:lvlText w:val="%1.%2.%3.%4.%5.%6.%7"/>
      <w:lvlJc w:val="left"/>
      <w:pPr>
        <w:ind w:left="1440" w:hanging="1440"/>
      </w:pPr>
      <w:rPr>
        <w:rFonts w:asciiTheme="majorHAnsi" w:hAnsiTheme="majorHAnsi" w:cstheme="majorBidi" w:hint="default"/>
        <w:sz w:val="28"/>
      </w:rPr>
    </w:lvl>
    <w:lvl w:ilvl="7">
      <w:start w:val="1"/>
      <w:numFmt w:val="decimal"/>
      <w:lvlText w:val="%1.%2.%3.%4.%5.%6.%7.%8"/>
      <w:lvlJc w:val="left"/>
      <w:pPr>
        <w:ind w:left="1800" w:hanging="1800"/>
      </w:pPr>
      <w:rPr>
        <w:rFonts w:asciiTheme="majorHAnsi" w:hAnsiTheme="majorHAnsi" w:cstheme="majorBidi" w:hint="default"/>
        <w:sz w:val="28"/>
      </w:rPr>
    </w:lvl>
    <w:lvl w:ilvl="8">
      <w:start w:val="1"/>
      <w:numFmt w:val="decimal"/>
      <w:lvlText w:val="%1.%2.%3.%4.%5.%6.%7.%8.%9"/>
      <w:lvlJc w:val="left"/>
      <w:pPr>
        <w:ind w:left="1800" w:hanging="1800"/>
      </w:pPr>
      <w:rPr>
        <w:rFonts w:asciiTheme="majorHAnsi" w:hAnsiTheme="majorHAnsi" w:cstheme="majorBidi" w:hint="default"/>
        <w:sz w:val="28"/>
      </w:rPr>
    </w:lvl>
  </w:abstractNum>
  <w:abstractNum w:abstractNumId="13" w15:restartNumberingAfterBreak="0">
    <w:nsid w:val="3B80526C"/>
    <w:multiLevelType w:val="hybridMultilevel"/>
    <w:tmpl w:val="9D38DAD0"/>
    <w:lvl w:ilvl="0" w:tplc="5E2C5C90">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F15F14"/>
    <w:multiLevelType w:val="hybridMultilevel"/>
    <w:tmpl w:val="2B56D2EE"/>
    <w:lvl w:ilvl="0" w:tplc="0809000F">
      <w:start w:val="1"/>
      <w:numFmt w:val="decimal"/>
      <w:lvlText w:val="%1."/>
      <w:lvlJc w:val="left"/>
      <w:pPr>
        <w:ind w:left="720" w:hanging="360"/>
      </w:pPr>
    </w:lvl>
    <w:lvl w:ilvl="1" w:tplc="995A85D2">
      <w:start w:val="2"/>
      <w:numFmt w:val="bullet"/>
      <w:lvlText w:val=""/>
      <w:lvlJc w:val="left"/>
      <w:pPr>
        <w:ind w:left="1440" w:hanging="360"/>
      </w:pPr>
      <w:rPr>
        <w:rFonts w:ascii="Symbol" w:eastAsiaTheme="minorHAns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E51E6E"/>
    <w:multiLevelType w:val="hybridMultilevel"/>
    <w:tmpl w:val="1EE0002C"/>
    <w:lvl w:ilvl="0" w:tplc="790A0B3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3F35945"/>
    <w:multiLevelType w:val="hybridMultilevel"/>
    <w:tmpl w:val="E17A8EBA"/>
    <w:lvl w:ilvl="0" w:tplc="29E47ED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17EA6"/>
    <w:multiLevelType w:val="hybridMultilevel"/>
    <w:tmpl w:val="06568B42"/>
    <w:lvl w:ilvl="0" w:tplc="1C16031E">
      <w:start w:val="1"/>
      <w:numFmt w:val="decimal"/>
      <w:lvlText w:val="%1."/>
      <w:lvlJc w:val="left"/>
      <w:pPr>
        <w:ind w:left="720" w:hanging="360"/>
      </w:pPr>
      <w:rPr>
        <w:rFonts w:hint="default"/>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A07620"/>
    <w:multiLevelType w:val="hybridMultilevel"/>
    <w:tmpl w:val="0A443896"/>
    <w:lvl w:ilvl="0" w:tplc="1C16031E">
      <w:start w:val="1"/>
      <w:numFmt w:val="decimal"/>
      <w:lvlText w:val="%1."/>
      <w:lvlJc w:val="left"/>
      <w:pPr>
        <w:ind w:left="720" w:hanging="360"/>
      </w:pPr>
      <w:rPr>
        <w:rFonts w:hint="default"/>
        <w:sz w:val="16"/>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E908F8"/>
    <w:multiLevelType w:val="hybridMultilevel"/>
    <w:tmpl w:val="7930B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FA679F"/>
    <w:multiLevelType w:val="hybridMultilevel"/>
    <w:tmpl w:val="FF60AD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0C58EA"/>
    <w:multiLevelType w:val="hybridMultilevel"/>
    <w:tmpl w:val="BCAE0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AC0117"/>
    <w:multiLevelType w:val="multilevel"/>
    <w:tmpl w:val="1B5CDAAC"/>
    <w:lvl w:ilvl="0">
      <w:start w:val="4"/>
      <w:numFmt w:val="decimal"/>
      <w:lvlText w:val="%1"/>
      <w:lvlJc w:val="left"/>
      <w:pPr>
        <w:ind w:left="390" w:hanging="390"/>
      </w:pPr>
      <w:rPr>
        <w:rFonts w:asciiTheme="majorHAnsi" w:hAnsiTheme="majorHAnsi" w:cstheme="majorBidi" w:hint="default"/>
        <w:sz w:val="28"/>
      </w:rPr>
    </w:lvl>
    <w:lvl w:ilvl="1">
      <w:start w:val="2"/>
      <w:numFmt w:val="decimal"/>
      <w:lvlText w:val="%1.%2"/>
      <w:lvlJc w:val="left"/>
      <w:pPr>
        <w:ind w:left="390" w:hanging="390"/>
      </w:pPr>
      <w:rPr>
        <w:rFonts w:asciiTheme="majorHAnsi" w:hAnsiTheme="majorHAnsi" w:cstheme="majorBidi" w:hint="default"/>
        <w:sz w:val="28"/>
      </w:rPr>
    </w:lvl>
    <w:lvl w:ilvl="2">
      <w:start w:val="1"/>
      <w:numFmt w:val="decimal"/>
      <w:lvlText w:val="%1.%2.%3"/>
      <w:lvlJc w:val="left"/>
      <w:pPr>
        <w:ind w:left="720" w:hanging="720"/>
      </w:pPr>
      <w:rPr>
        <w:rFonts w:asciiTheme="majorHAnsi" w:hAnsiTheme="majorHAnsi" w:cstheme="majorBidi" w:hint="default"/>
        <w:sz w:val="28"/>
      </w:rPr>
    </w:lvl>
    <w:lvl w:ilvl="3">
      <w:start w:val="1"/>
      <w:numFmt w:val="decimal"/>
      <w:lvlText w:val="%1.%2.%3.%4"/>
      <w:lvlJc w:val="left"/>
      <w:pPr>
        <w:ind w:left="1080" w:hanging="1080"/>
      </w:pPr>
      <w:rPr>
        <w:rFonts w:asciiTheme="majorHAnsi" w:hAnsiTheme="majorHAnsi" w:cstheme="majorBidi" w:hint="default"/>
        <w:sz w:val="28"/>
      </w:rPr>
    </w:lvl>
    <w:lvl w:ilvl="4">
      <w:start w:val="1"/>
      <w:numFmt w:val="decimal"/>
      <w:lvlText w:val="%1.%2.%3.%4.%5"/>
      <w:lvlJc w:val="left"/>
      <w:pPr>
        <w:ind w:left="1080" w:hanging="1080"/>
      </w:pPr>
      <w:rPr>
        <w:rFonts w:asciiTheme="majorHAnsi" w:hAnsiTheme="majorHAnsi" w:cstheme="majorBidi" w:hint="default"/>
        <w:sz w:val="28"/>
      </w:rPr>
    </w:lvl>
    <w:lvl w:ilvl="5">
      <w:start w:val="1"/>
      <w:numFmt w:val="decimal"/>
      <w:lvlText w:val="%1.%2.%3.%4.%5.%6"/>
      <w:lvlJc w:val="left"/>
      <w:pPr>
        <w:ind w:left="1440" w:hanging="1440"/>
      </w:pPr>
      <w:rPr>
        <w:rFonts w:asciiTheme="majorHAnsi" w:hAnsiTheme="majorHAnsi" w:cstheme="majorBidi" w:hint="default"/>
        <w:sz w:val="28"/>
      </w:rPr>
    </w:lvl>
    <w:lvl w:ilvl="6">
      <w:start w:val="1"/>
      <w:numFmt w:val="decimal"/>
      <w:lvlText w:val="%1.%2.%3.%4.%5.%6.%7"/>
      <w:lvlJc w:val="left"/>
      <w:pPr>
        <w:ind w:left="1440" w:hanging="1440"/>
      </w:pPr>
      <w:rPr>
        <w:rFonts w:asciiTheme="majorHAnsi" w:hAnsiTheme="majorHAnsi" w:cstheme="majorBidi" w:hint="default"/>
        <w:sz w:val="28"/>
      </w:rPr>
    </w:lvl>
    <w:lvl w:ilvl="7">
      <w:start w:val="1"/>
      <w:numFmt w:val="decimal"/>
      <w:lvlText w:val="%1.%2.%3.%4.%5.%6.%7.%8"/>
      <w:lvlJc w:val="left"/>
      <w:pPr>
        <w:ind w:left="1800" w:hanging="1800"/>
      </w:pPr>
      <w:rPr>
        <w:rFonts w:asciiTheme="majorHAnsi" w:hAnsiTheme="majorHAnsi" w:cstheme="majorBidi" w:hint="default"/>
        <w:sz w:val="28"/>
      </w:rPr>
    </w:lvl>
    <w:lvl w:ilvl="8">
      <w:start w:val="1"/>
      <w:numFmt w:val="decimal"/>
      <w:lvlText w:val="%1.%2.%3.%4.%5.%6.%7.%8.%9"/>
      <w:lvlJc w:val="left"/>
      <w:pPr>
        <w:ind w:left="1800" w:hanging="1800"/>
      </w:pPr>
      <w:rPr>
        <w:rFonts w:asciiTheme="majorHAnsi" w:hAnsiTheme="majorHAnsi" w:cstheme="majorBidi" w:hint="default"/>
        <w:sz w:val="28"/>
      </w:rPr>
    </w:lvl>
  </w:abstractNum>
  <w:num w:numId="1">
    <w:abstractNumId w:val="3"/>
  </w:num>
  <w:num w:numId="2">
    <w:abstractNumId w:val="6"/>
  </w:num>
  <w:num w:numId="3">
    <w:abstractNumId w:val="20"/>
  </w:num>
  <w:num w:numId="4">
    <w:abstractNumId w:val="17"/>
  </w:num>
  <w:num w:numId="5">
    <w:abstractNumId w:val="8"/>
  </w:num>
  <w:num w:numId="6">
    <w:abstractNumId w:val="18"/>
  </w:num>
  <w:num w:numId="7">
    <w:abstractNumId w:val="4"/>
  </w:num>
  <w:num w:numId="8">
    <w:abstractNumId w:val="21"/>
  </w:num>
  <w:num w:numId="9">
    <w:abstractNumId w:val="2"/>
  </w:num>
  <w:num w:numId="10">
    <w:abstractNumId w:val="19"/>
  </w:num>
  <w:num w:numId="11">
    <w:abstractNumId w:val="9"/>
  </w:num>
  <w:num w:numId="12">
    <w:abstractNumId w:val="10"/>
  </w:num>
  <w:num w:numId="13">
    <w:abstractNumId w:val="14"/>
  </w:num>
  <w:num w:numId="14">
    <w:abstractNumId w:val="16"/>
  </w:num>
  <w:num w:numId="15">
    <w:abstractNumId w:val="12"/>
  </w:num>
  <w:num w:numId="16">
    <w:abstractNumId w:val="7"/>
  </w:num>
  <w:num w:numId="17">
    <w:abstractNumId w:val="13"/>
  </w:num>
  <w:num w:numId="18">
    <w:abstractNumId w:val="5"/>
  </w:num>
  <w:num w:numId="19">
    <w:abstractNumId w:val="0"/>
  </w:num>
  <w:num w:numId="20">
    <w:abstractNumId w:val="11"/>
  </w:num>
  <w:num w:numId="21">
    <w:abstractNumId w:val="15"/>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FDA"/>
    <w:rsid w:val="0002363F"/>
    <w:rsid w:val="000260D3"/>
    <w:rsid w:val="000652E1"/>
    <w:rsid w:val="0006569C"/>
    <w:rsid w:val="00094DC6"/>
    <w:rsid w:val="000B4D45"/>
    <w:rsid w:val="000B5575"/>
    <w:rsid w:val="000C4D49"/>
    <w:rsid w:val="000D418A"/>
    <w:rsid w:val="00111B9D"/>
    <w:rsid w:val="00114F0A"/>
    <w:rsid w:val="0012357A"/>
    <w:rsid w:val="00154F72"/>
    <w:rsid w:val="00175E89"/>
    <w:rsid w:val="001B24BE"/>
    <w:rsid w:val="001C3CC9"/>
    <w:rsid w:val="001D4EEF"/>
    <w:rsid w:val="0020097A"/>
    <w:rsid w:val="00220FB5"/>
    <w:rsid w:val="002256D2"/>
    <w:rsid w:val="00243673"/>
    <w:rsid w:val="002458C3"/>
    <w:rsid w:val="0025630F"/>
    <w:rsid w:val="00280815"/>
    <w:rsid w:val="002E6B6C"/>
    <w:rsid w:val="002F4999"/>
    <w:rsid w:val="00332B12"/>
    <w:rsid w:val="00342585"/>
    <w:rsid w:val="0035286B"/>
    <w:rsid w:val="00365702"/>
    <w:rsid w:val="00384517"/>
    <w:rsid w:val="00384635"/>
    <w:rsid w:val="00386DE9"/>
    <w:rsid w:val="003B24DD"/>
    <w:rsid w:val="003C7A19"/>
    <w:rsid w:val="003E01DD"/>
    <w:rsid w:val="003F17F0"/>
    <w:rsid w:val="003F21DB"/>
    <w:rsid w:val="00437BE4"/>
    <w:rsid w:val="00456F7A"/>
    <w:rsid w:val="00471454"/>
    <w:rsid w:val="004803B8"/>
    <w:rsid w:val="004B7E37"/>
    <w:rsid w:val="004D44E2"/>
    <w:rsid w:val="004F622B"/>
    <w:rsid w:val="00504D1F"/>
    <w:rsid w:val="005052BB"/>
    <w:rsid w:val="005122BE"/>
    <w:rsid w:val="00557FDA"/>
    <w:rsid w:val="00574435"/>
    <w:rsid w:val="00592D1B"/>
    <w:rsid w:val="00592D68"/>
    <w:rsid w:val="005963E7"/>
    <w:rsid w:val="005A1EF6"/>
    <w:rsid w:val="005B23DE"/>
    <w:rsid w:val="005F4A22"/>
    <w:rsid w:val="006121E9"/>
    <w:rsid w:val="00614BC5"/>
    <w:rsid w:val="0062558B"/>
    <w:rsid w:val="006511E6"/>
    <w:rsid w:val="006625EF"/>
    <w:rsid w:val="0067322B"/>
    <w:rsid w:val="006915B8"/>
    <w:rsid w:val="00691FED"/>
    <w:rsid w:val="006B7CB7"/>
    <w:rsid w:val="006C407A"/>
    <w:rsid w:val="00731B4D"/>
    <w:rsid w:val="00753D5E"/>
    <w:rsid w:val="00766751"/>
    <w:rsid w:val="00783269"/>
    <w:rsid w:val="00787878"/>
    <w:rsid w:val="0079424B"/>
    <w:rsid w:val="00794F49"/>
    <w:rsid w:val="007A663F"/>
    <w:rsid w:val="007B542B"/>
    <w:rsid w:val="007B6B71"/>
    <w:rsid w:val="007C77CF"/>
    <w:rsid w:val="007F3633"/>
    <w:rsid w:val="007F3DFC"/>
    <w:rsid w:val="008050C7"/>
    <w:rsid w:val="00812C35"/>
    <w:rsid w:val="00822BBE"/>
    <w:rsid w:val="00850A65"/>
    <w:rsid w:val="00861C66"/>
    <w:rsid w:val="00863CF4"/>
    <w:rsid w:val="008755BD"/>
    <w:rsid w:val="008871A5"/>
    <w:rsid w:val="00887968"/>
    <w:rsid w:val="00893B5C"/>
    <w:rsid w:val="008A70BF"/>
    <w:rsid w:val="008B09D7"/>
    <w:rsid w:val="008E73CE"/>
    <w:rsid w:val="008F6A17"/>
    <w:rsid w:val="00900DD3"/>
    <w:rsid w:val="0092234C"/>
    <w:rsid w:val="00986ADE"/>
    <w:rsid w:val="009933A6"/>
    <w:rsid w:val="0099384C"/>
    <w:rsid w:val="009A0873"/>
    <w:rsid w:val="009B335A"/>
    <w:rsid w:val="009B5E62"/>
    <w:rsid w:val="009B69FC"/>
    <w:rsid w:val="009C2C8D"/>
    <w:rsid w:val="009D1C25"/>
    <w:rsid w:val="009F2F37"/>
    <w:rsid w:val="009F3C5E"/>
    <w:rsid w:val="009F50FC"/>
    <w:rsid w:val="00A02776"/>
    <w:rsid w:val="00A817E1"/>
    <w:rsid w:val="00A97847"/>
    <w:rsid w:val="00AA0372"/>
    <w:rsid w:val="00AA5F22"/>
    <w:rsid w:val="00AB3B88"/>
    <w:rsid w:val="00AB606A"/>
    <w:rsid w:val="00B515AA"/>
    <w:rsid w:val="00B53ABD"/>
    <w:rsid w:val="00B82B9A"/>
    <w:rsid w:val="00B84153"/>
    <w:rsid w:val="00B93A64"/>
    <w:rsid w:val="00BB1FC8"/>
    <w:rsid w:val="00BF61E6"/>
    <w:rsid w:val="00C0483D"/>
    <w:rsid w:val="00C301B3"/>
    <w:rsid w:val="00C412D4"/>
    <w:rsid w:val="00C5039B"/>
    <w:rsid w:val="00C57C74"/>
    <w:rsid w:val="00C83D81"/>
    <w:rsid w:val="00CA121C"/>
    <w:rsid w:val="00CA5FA4"/>
    <w:rsid w:val="00CB3EB3"/>
    <w:rsid w:val="00CD3436"/>
    <w:rsid w:val="00CF22F9"/>
    <w:rsid w:val="00D02F71"/>
    <w:rsid w:val="00D16DE7"/>
    <w:rsid w:val="00D44481"/>
    <w:rsid w:val="00D45EBD"/>
    <w:rsid w:val="00D544A2"/>
    <w:rsid w:val="00D816D5"/>
    <w:rsid w:val="00D82651"/>
    <w:rsid w:val="00D83307"/>
    <w:rsid w:val="00D8558C"/>
    <w:rsid w:val="00DB0A65"/>
    <w:rsid w:val="00DB4BE7"/>
    <w:rsid w:val="00DC4C7C"/>
    <w:rsid w:val="00DC4FC6"/>
    <w:rsid w:val="00DE23D4"/>
    <w:rsid w:val="00DE77D3"/>
    <w:rsid w:val="00DF3996"/>
    <w:rsid w:val="00E141BD"/>
    <w:rsid w:val="00E154E6"/>
    <w:rsid w:val="00E44D8C"/>
    <w:rsid w:val="00E61F42"/>
    <w:rsid w:val="00E66E08"/>
    <w:rsid w:val="00E74AF7"/>
    <w:rsid w:val="00E76CF8"/>
    <w:rsid w:val="00EA2CB7"/>
    <w:rsid w:val="00EB25C2"/>
    <w:rsid w:val="00EB2F51"/>
    <w:rsid w:val="00EC3BF4"/>
    <w:rsid w:val="00ED5E71"/>
    <w:rsid w:val="00EF0289"/>
    <w:rsid w:val="00F5623A"/>
    <w:rsid w:val="00F7141F"/>
    <w:rsid w:val="00F7517B"/>
    <w:rsid w:val="00FC1487"/>
    <w:rsid w:val="00FC5D3D"/>
    <w:rsid w:val="00FC734A"/>
    <w:rsid w:val="00FF5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A96E02-9D51-4F09-9997-6922AAAC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3A"/>
  </w:style>
  <w:style w:type="paragraph" w:styleId="Heading1">
    <w:name w:val="heading 1"/>
    <w:basedOn w:val="Normal"/>
    <w:next w:val="Normal"/>
    <w:link w:val="Heading1Char"/>
    <w:uiPriority w:val="9"/>
    <w:qFormat/>
    <w:rsid w:val="00557F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3B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FDA"/>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557FD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57FDA"/>
    <w:rPr>
      <w:rFonts w:eastAsiaTheme="minorEastAsia"/>
      <w:lang w:val="en-US"/>
    </w:rPr>
  </w:style>
  <w:style w:type="paragraph" w:styleId="BalloonText">
    <w:name w:val="Balloon Text"/>
    <w:basedOn w:val="Normal"/>
    <w:link w:val="BalloonTextChar"/>
    <w:uiPriority w:val="99"/>
    <w:semiHidden/>
    <w:unhideWhenUsed/>
    <w:rsid w:val="00557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FDA"/>
    <w:rPr>
      <w:rFonts w:ascii="Tahoma" w:hAnsi="Tahoma" w:cs="Tahoma"/>
      <w:sz w:val="16"/>
      <w:szCs w:val="16"/>
    </w:rPr>
  </w:style>
  <w:style w:type="paragraph" w:styleId="TOCHeading">
    <w:name w:val="TOC Heading"/>
    <w:basedOn w:val="Heading1"/>
    <w:next w:val="Normal"/>
    <w:uiPriority w:val="39"/>
    <w:unhideWhenUsed/>
    <w:qFormat/>
    <w:rsid w:val="003C7A19"/>
    <w:pPr>
      <w:outlineLvl w:val="9"/>
    </w:pPr>
    <w:rPr>
      <w:lang w:val="en-US"/>
    </w:rPr>
  </w:style>
  <w:style w:type="paragraph" w:styleId="TOC2">
    <w:name w:val="toc 2"/>
    <w:basedOn w:val="Normal"/>
    <w:next w:val="Normal"/>
    <w:autoRedefine/>
    <w:uiPriority w:val="39"/>
    <w:semiHidden/>
    <w:unhideWhenUsed/>
    <w:qFormat/>
    <w:rsid w:val="003C7A19"/>
    <w:pPr>
      <w:spacing w:after="100"/>
      <w:ind w:left="220"/>
    </w:pPr>
    <w:rPr>
      <w:rFonts w:eastAsiaTheme="minorEastAsia"/>
      <w:lang w:val="en-US"/>
    </w:rPr>
  </w:style>
  <w:style w:type="paragraph" w:styleId="TOC1">
    <w:name w:val="toc 1"/>
    <w:basedOn w:val="Normal"/>
    <w:next w:val="Normal"/>
    <w:autoRedefine/>
    <w:uiPriority w:val="39"/>
    <w:unhideWhenUsed/>
    <w:qFormat/>
    <w:rsid w:val="003C7A19"/>
    <w:pPr>
      <w:spacing w:after="100"/>
    </w:pPr>
    <w:rPr>
      <w:rFonts w:eastAsiaTheme="minorEastAsia"/>
      <w:lang w:val="en-US"/>
    </w:rPr>
  </w:style>
  <w:style w:type="paragraph" w:styleId="TOC3">
    <w:name w:val="toc 3"/>
    <w:basedOn w:val="Normal"/>
    <w:next w:val="Normal"/>
    <w:autoRedefine/>
    <w:uiPriority w:val="39"/>
    <w:semiHidden/>
    <w:unhideWhenUsed/>
    <w:qFormat/>
    <w:rsid w:val="003C7A19"/>
    <w:pPr>
      <w:spacing w:after="100"/>
      <w:ind w:left="440"/>
    </w:pPr>
    <w:rPr>
      <w:rFonts w:eastAsiaTheme="minorEastAsia"/>
      <w:lang w:val="en-US"/>
    </w:rPr>
  </w:style>
  <w:style w:type="character" w:styleId="Hyperlink">
    <w:name w:val="Hyperlink"/>
    <w:basedOn w:val="DefaultParagraphFont"/>
    <w:uiPriority w:val="99"/>
    <w:unhideWhenUsed/>
    <w:rsid w:val="003C7A19"/>
    <w:rPr>
      <w:color w:val="0000FF" w:themeColor="hyperlink"/>
      <w:u w:val="single"/>
    </w:rPr>
  </w:style>
  <w:style w:type="paragraph" w:styleId="ListParagraph">
    <w:name w:val="List Paragraph"/>
    <w:basedOn w:val="Normal"/>
    <w:uiPriority w:val="34"/>
    <w:qFormat/>
    <w:rsid w:val="009F3C5E"/>
    <w:pPr>
      <w:ind w:left="720"/>
      <w:contextualSpacing/>
    </w:pPr>
  </w:style>
  <w:style w:type="paragraph" w:styleId="Header">
    <w:name w:val="header"/>
    <w:basedOn w:val="Normal"/>
    <w:link w:val="HeaderChar"/>
    <w:uiPriority w:val="99"/>
    <w:semiHidden/>
    <w:unhideWhenUsed/>
    <w:rsid w:val="006B7C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B7CB7"/>
  </w:style>
  <w:style w:type="paragraph" w:styleId="Footer">
    <w:name w:val="footer"/>
    <w:basedOn w:val="Normal"/>
    <w:link w:val="FooterChar"/>
    <w:uiPriority w:val="99"/>
    <w:unhideWhenUsed/>
    <w:rsid w:val="006B7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CB7"/>
  </w:style>
  <w:style w:type="character" w:styleId="Strong">
    <w:name w:val="Strong"/>
    <w:basedOn w:val="DefaultParagraphFont"/>
    <w:uiPriority w:val="22"/>
    <w:qFormat/>
    <w:rsid w:val="00893B5C"/>
    <w:rPr>
      <w:b/>
      <w:bCs/>
    </w:rPr>
  </w:style>
  <w:style w:type="character" w:customStyle="1" w:styleId="Heading2Char">
    <w:name w:val="Heading 2 Char"/>
    <w:basedOn w:val="DefaultParagraphFont"/>
    <w:link w:val="Heading2"/>
    <w:uiPriority w:val="9"/>
    <w:semiHidden/>
    <w:rsid w:val="00893B5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CB3EB3"/>
  </w:style>
  <w:style w:type="character" w:styleId="Emphasis">
    <w:name w:val="Emphasis"/>
    <w:basedOn w:val="DefaultParagraphFont"/>
    <w:uiPriority w:val="20"/>
    <w:qFormat/>
    <w:rsid w:val="00CB3EB3"/>
    <w:rPr>
      <w:i/>
      <w:iCs/>
    </w:rPr>
  </w:style>
  <w:style w:type="character" w:styleId="PlaceholderText">
    <w:name w:val="Placeholder Text"/>
    <w:basedOn w:val="DefaultParagraphFont"/>
    <w:uiPriority w:val="99"/>
    <w:semiHidden/>
    <w:rsid w:val="00DB0A65"/>
    <w:rPr>
      <w:color w:val="808080"/>
    </w:rPr>
  </w:style>
  <w:style w:type="paragraph" w:styleId="NormalWeb">
    <w:name w:val="Normal (Web)"/>
    <w:basedOn w:val="Normal"/>
    <w:uiPriority w:val="99"/>
    <w:unhideWhenUsed/>
    <w:rsid w:val="002436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C301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738143">
      <w:bodyDiv w:val="1"/>
      <w:marLeft w:val="0"/>
      <w:marRight w:val="0"/>
      <w:marTop w:val="0"/>
      <w:marBottom w:val="0"/>
      <w:divBdr>
        <w:top w:val="none" w:sz="0" w:space="0" w:color="auto"/>
        <w:left w:val="none" w:sz="0" w:space="0" w:color="auto"/>
        <w:bottom w:val="none" w:sz="0" w:space="0" w:color="auto"/>
        <w:right w:val="none" w:sz="0" w:space="0" w:color="auto"/>
      </w:divBdr>
    </w:div>
    <w:div w:id="121776698">
      <w:bodyDiv w:val="1"/>
      <w:marLeft w:val="0"/>
      <w:marRight w:val="0"/>
      <w:marTop w:val="0"/>
      <w:marBottom w:val="0"/>
      <w:divBdr>
        <w:top w:val="none" w:sz="0" w:space="0" w:color="auto"/>
        <w:left w:val="none" w:sz="0" w:space="0" w:color="auto"/>
        <w:bottom w:val="none" w:sz="0" w:space="0" w:color="auto"/>
        <w:right w:val="none" w:sz="0" w:space="0" w:color="auto"/>
      </w:divBdr>
    </w:div>
    <w:div w:id="163597051">
      <w:bodyDiv w:val="1"/>
      <w:marLeft w:val="0"/>
      <w:marRight w:val="0"/>
      <w:marTop w:val="0"/>
      <w:marBottom w:val="0"/>
      <w:divBdr>
        <w:top w:val="none" w:sz="0" w:space="0" w:color="auto"/>
        <w:left w:val="none" w:sz="0" w:space="0" w:color="auto"/>
        <w:bottom w:val="none" w:sz="0" w:space="0" w:color="auto"/>
        <w:right w:val="none" w:sz="0" w:space="0" w:color="auto"/>
      </w:divBdr>
    </w:div>
    <w:div w:id="346833872">
      <w:bodyDiv w:val="1"/>
      <w:marLeft w:val="0"/>
      <w:marRight w:val="0"/>
      <w:marTop w:val="0"/>
      <w:marBottom w:val="0"/>
      <w:divBdr>
        <w:top w:val="none" w:sz="0" w:space="0" w:color="auto"/>
        <w:left w:val="none" w:sz="0" w:space="0" w:color="auto"/>
        <w:bottom w:val="none" w:sz="0" w:space="0" w:color="auto"/>
        <w:right w:val="none" w:sz="0" w:space="0" w:color="auto"/>
      </w:divBdr>
    </w:div>
    <w:div w:id="561797865">
      <w:bodyDiv w:val="1"/>
      <w:marLeft w:val="0"/>
      <w:marRight w:val="0"/>
      <w:marTop w:val="0"/>
      <w:marBottom w:val="0"/>
      <w:divBdr>
        <w:top w:val="none" w:sz="0" w:space="0" w:color="auto"/>
        <w:left w:val="none" w:sz="0" w:space="0" w:color="auto"/>
        <w:bottom w:val="none" w:sz="0" w:space="0" w:color="auto"/>
        <w:right w:val="none" w:sz="0" w:space="0" w:color="auto"/>
      </w:divBdr>
    </w:div>
    <w:div w:id="626812634">
      <w:bodyDiv w:val="1"/>
      <w:marLeft w:val="0"/>
      <w:marRight w:val="0"/>
      <w:marTop w:val="0"/>
      <w:marBottom w:val="0"/>
      <w:divBdr>
        <w:top w:val="none" w:sz="0" w:space="0" w:color="auto"/>
        <w:left w:val="none" w:sz="0" w:space="0" w:color="auto"/>
        <w:bottom w:val="none" w:sz="0" w:space="0" w:color="auto"/>
        <w:right w:val="none" w:sz="0" w:space="0" w:color="auto"/>
      </w:divBdr>
    </w:div>
    <w:div w:id="630012721">
      <w:bodyDiv w:val="1"/>
      <w:marLeft w:val="0"/>
      <w:marRight w:val="0"/>
      <w:marTop w:val="0"/>
      <w:marBottom w:val="0"/>
      <w:divBdr>
        <w:top w:val="none" w:sz="0" w:space="0" w:color="auto"/>
        <w:left w:val="none" w:sz="0" w:space="0" w:color="auto"/>
        <w:bottom w:val="none" w:sz="0" w:space="0" w:color="auto"/>
        <w:right w:val="none" w:sz="0" w:space="0" w:color="auto"/>
      </w:divBdr>
    </w:div>
    <w:div w:id="730731320">
      <w:bodyDiv w:val="1"/>
      <w:marLeft w:val="0"/>
      <w:marRight w:val="0"/>
      <w:marTop w:val="0"/>
      <w:marBottom w:val="0"/>
      <w:divBdr>
        <w:top w:val="none" w:sz="0" w:space="0" w:color="auto"/>
        <w:left w:val="none" w:sz="0" w:space="0" w:color="auto"/>
        <w:bottom w:val="none" w:sz="0" w:space="0" w:color="auto"/>
        <w:right w:val="none" w:sz="0" w:space="0" w:color="auto"/>
      </w:divBdr>
    </w:div>
    <w:div w:id="947661934">
      <w:bodyDiv w:val="1"/>
      <w:marLeft w:val="0"/>
      <w:marRight w:val="0"/>
      <w:marTop w:val="0"/>
      <w:marBottom w:val="0"/>
      <w:divBdr>
        <w:top w:val="none" w:sz="0" w:space="0" w:color="auto"/>
        <w:left w:val="none" w:sz="0" w:space="0" w:color="auto"/>
        <w:bottom w:val="none" w:sz="0" w:space="0" w:color="auto"/>
        <w:right w:val="none" w:sz="0" w:space="0" w:color="auto"/>
      </w:divBdr>
    </w:div>
    <w:div w:id="961502311">
      <w:bodyDiv w:val="1"/>
      <w:marLeft w:val="0"/>
      <w:marRight w:val="0"/>
      <w:marTop w:val="0"/>
      <w:marBottom w:val="0"/>
      <w:divBdr>
        <w:top w:val="none" w:sz="0" w:space="0" w:color="auto"/>
        <w:left w:val="none" w:sz="0" w:space="0" w:color="auto"/>
        <w:bottom w:val="none" w:sz="0" w:space="0" w:color="auto"/>
        <w:right w:val="none" w:sz="0" w:space="0" w:color="auto"/>
      </w:divBdr>
    </w:div>
    <w:div w:id="1220361047">
      <w:bodyDiv w:val="1"/>
      <w:marLeft w:val="0"/>
      <w:marRight w:val="0"/>
      <w:marTop w:val="0"/>
      <w:marBottom w:val="0"/>
      <w:divBdr>
        <w:top w:val="none" w:sz="0" w:space="0" w:color="auto"/>
        <w:left w:val="none" w:sz="0" w:space="0" w:color="auto"/>
        <w:bottom w:val="none" w:sz="0" w:space="0" w:color="auto"/>
        <w:right w:val="none" w:sz="0" w:space="0" w:color="auto"/>
      </w:divBdr>
    </w:div>
    <w:div w:id="1221360736">
      <w:bodyDiv w:val="1"/>
      <w:marLeft w:val="0"/>
      <w:marRight w:val="0"/>
      <w:marTop w:val="0"/>
      <w:marBottom w:val="0"/>
      <w:divBdr>
        <w:top w:val="none" w:sz="0" w:space="0" w:color="auto"/>
        <w:left w:val="none" w:sz="0" w:space="0" w:color="auto"/>
        <w:bottom w:val="none" w:sz="0" w:space="0" w:color="auto"/>
        <w:right w:val="none" w:sz="0" w:space="0" w:color="auto"/>
      </w:divBdr>
    </w:div>
    <w:div w:id="1482966277">
      <w:bodyDiv w:val="1"/>
      <w:marLeft w:val="0"/>
      <w:marRight w:val="0"/>
      <w:marTop w:val="0"/>
      <w:marBottom w:val="0"/>
      <w:divBdr>
        <w:top w:val="none" w:sz="0" w:space="0" w:color="auto"/>
        <w:left w:val="none" w:sz="0" w:space="0" w:color="auto"/>
        <w:bottom w:val="none" w:sz="0" w:space="0" w:color="auto"/>
        <w:right w:val="none" w:sz="0" w:space="0" w:color="auto"/>
      </w:divBdr>
    </w:div>
    <w:div w:id="1576237575">
      <w:bodyDiv w:val="1"/>
      <w:marLeft w:val="0"/>
      <w:marRight w:val="0"/>
      <w:marTop w:val="0"/>
      <w:marBottom w:val="0"/>
      <w:divBdr>
        <w:top w:val="none" w:sz="0" w:space="0" w:color="auto"/>
        <w:left w:val="none" w:sz="0" w:space="0" w:color="auto"/>
        <w:bottom w:val="none" w:sz="0" w:space="0" w:color="auto"/>
        <w:right w:val="none" w:sz="0" w:space="0" w:color="auto"/>
      </w:divBdr>
    </w:div>
    <w:div w:id="1637445813">
      <w:bodyDiv w:val="1"/>
      <w:marLeft w:val="0"/>
      <w:marRight w:val="0"/>
      <w:marTop w:val="0"/>
      <w:marBottom w:val="0"/>
      <w:divBdr>
        <w:top w:val="none" w:sz="0" w:space="0" w:color="auto"/>
        <w:left w:val="none" w:sz="0" w:space="0" w:color="auto"/>
        <w:bottom w:val="none" w:sz="0" w:space="0" w:color="auto"/>
        <w:right w:val="none" w:sz="0" w:space="0" w:color="auto"/>
      </w:divBdr>
    </w:div>
    <w:div w:id="1689259119">
      <w:bodyDiv w:val="1"/>
      <w:marLeft w:val="0"/>
      <w:marRight w:val="0"/>
      <w:marTop w:val="0"/>
      <w:marBottom w:val="0"/>
      <w:divBdr>
        <w:top w:val="none" w:sz="0" w:space="0" w:color="auto"/>
        <w:left w:val="none" w:sz="0" w:space="0" w:color="auto"/>
        <w:bottom w:val="none" w:sz="0" w:space="0" w:color="auto"/>
        <w:right w:val="none" w:sz="0" w:space="0" w:color="auto"/>
      </w:divBdr>
    </w:div>
    <w:div w:id="1741559107">
      <w:bodyDiv w:val="1"/>
      <w:marLeft w:val="0"/>
      <w:marRight w:val="0"/>
      <w:marTop w:val="0"/>
      <w:marBottom w:val="0"/>
      <w:divBdr>
        <w:top w:val="none" w:sz="0" w:space="0" w:color="auto"/>
        <w:left w:val="none" w:sz="0" w:space="0" w:color="auto"/>
        <w:bottom w:val="none" w:sz="0" w:space="0" w:color="auto"/>
        <w:right w:val="none" w:sz="0" w:space="0" w:color="auto"/>
      </w:divBdr>
    </w:div>
    <w:div w:id="1750228257">
      <w:bodyDiv w:val="1"/>
      <w:marLeft w:val="0"/>
      <w:marRight w:val="0"/>
      <w:marTop w:val="0"/>
      <w:marBottom w:val="0"/>
      <w:divBdr>
        <w:top w:val="none" w:sz="0" w:space="0" w:color="auto"/>
        <w:left w:val="none" w:sz="0" w:space="0" w:color="auto"/>
        <w:bottom w:val="none" w:sz="0" w:space="0" w:color="auto"/>
        <w:right w:val="none" w:sz="0" w:space="0" w:color="auto"/>
      </w:divBdr>
    </w:div>
    <w:div w:id="1814250557">
      <w:bodyDiv w:val="1"/>
      <w:marLeft w:val="0"/>
      <w:marRight w:val="0"/>
      <w:marTop w:val="0"/>
      <w:marBottom w:val="0"/>
      <w:divBdr>
        <w:top w:val="none" w:sz="0" w:space="0" w:color="auto"/>
        <w:left w:val="none" w:sz="0" w:space="0" w:color="auto"/>
        <w:bottom w:val="none" w:sz="0" w:space="0" w:color="auto"/>
        <w:right w:val="none" w:sz="0" w:space="0" w:color="auto"/>
      </w:divBdr>
    </w:div>
    <w:div w:id="1834490166">
      <w:bodyDiv w:val="1"/>
      <w:marLeft w:val="0"/>
      <w:marRight w:val="0"/>
      <w:marTop w:val="0"/>
      <w:marBottom w:val="0"/>
      <w:divBdr>
        <w:top w:val="none" w:sz="0" w:space="0" w:color="auto"/>
        <w:left w:val="none" w:sz="0" w:space="0" w:color="auto"/>
        <w:bottom w:val="none" w:sz="0" w:space="0" w:color="auto"/>
        <w:right w:val="none" w:sz="0" w:space="0" w:color="auto"/>
      </w:divBdr>
    </w:div>
    <w:div w:id="2098597113">
      <w:bodyDiv w:val="1"/>
      <w:marLeft w:val="0"/>
      <w:marRight w:val="0"/>
      <w:marTop w:val="0"/>
      <w:marBottom w:val="0"/>
      <w:divBdr>
        <w:top w:val="none" w:sz="0" w:space="0" w:color="auto"/>
        <w:left w:val="none" w:sz="0" w:space="0" w:color="auto"/>
        <w:bottom w:val="none" w:sz="0" w:space="0" w:color="auto"/>
        <w:right w:val="none" w:sz="0" w:space="0" w:color="auto"/>
      </w:divBdr>
    </w:div>
    <w:div w:id="2134398239">
      <w:bodyDiv w:val="1"/>
      <w:marLeft w:val="0"/>
      <w:marRight w:val="0"/>
      <w:marTop w:val="0"/>
      <w:marBottom w:val="0"/>
      <w:divBdr>
        <w:top w:val="none" w:sz="0" w:space="0" w:color="auto"/>
        <w:left w:val="none" w:sz="0" w:space="0" w:color="auto"/>
        <w:bottom w:val="none" w:sz="0" w:space="0" w:color="auto"/>
        <w:right w:val="none" w:sz="0" w:space="0" w:color="auto"/>
      </w:divBdr>
      <w:divsChild>
        <w:div w:id="1523132579">
          <w:marLeft w:val="0"/>
          <w:marRight w:val="0"/>
          <w:marTop w:val="9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aps.environment-agency.gov.uk/wiyby/wiybyController" TargetMode="External"/><Relationship Id="rId18"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weather-uk.com/page2.html"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ning-applications.co.uk/partywallact.ht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esinternationa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greatswamp.org/Education/TeachersGuide/WaterCycl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225C8B-5110-4D0E-A57D-3C32D279B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4335</Words>
  <Characters>24715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Hampstead &amp; Highgate Report</vt:lpstr>
    </vt:vector>
  </TitlesOfParts>
  <Company>First Steps Ltd</Company>
  <LinksUpToDate>false</LinksUpToDate>
  <CharactersWithSpaces>28993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Hampstead &amp; Highgate Report</dc:title>
  <dc:subject>Geological and Hydrological Study</dc:subject>
  <dc:creator>Lindsey Connelly</dc:creator>
  <cp:lastModifiedBy>Janine Griffis</cp:lastModifiedBy>
  <cp:revision>3</cp:revision>
  <dcterms:created xsi:type="dcterms:W3CDTF">2016-04-16T11:32:00Z</dcterms:created>
  <dcterms:modified xsi:type="dcterms:W3CDTF">2016-04-16T11:32:00Z</dcterms:modified>
</cp:coreProperties>
</file>